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F7ADB" w14:textId="7673BFF6" w:rsidR="00DD121C" w:rsidRDefault="00DD121C" w:rsidP="02CF9A86">
      <w:pPr>
        <w:pStyle w:val="BijlagekopSCD"/>
        <w:ind w:left="0" w:firstLine="0"/>
      </w:pPr>
      <w:bookmarkStart w:id="0" w:name="_Toc120882939"/>
      <w:r>
        <w:t>Bijlage D Programma van eisen</w:t>
      </w:r>
      <w:r w:rsidR="7C8987BD">
        <w:t xml:space="preserve"> (versie 1.0)</w:t>
      </w:r>
      <w:bookmarkEnd w:id="0"/>
    </w:p>
    <w:p w14:paraId="2D38AFE3" w14:textId="77777777" w:rsidR="00DD121C" w:rsidRDefault="00DD121C" w:rsidP="00AB7637">
      <w:pPr>
        <w:pStyle w:val="SCDBijlagentitels"/>
        <w:numPr>
          <w:ilvl w:val="0"/>
          <w:numId w:val="0"/>
        </w:numPr>
        <w:jc w:val="both"/>
      </w:pPr>
    </w:p>
    <w:p w14:paraId="419CD4EB" w14:textId="52FC2EE8" w:rsidR="00DD121C" w:rsidRPr="00F53EA4" w:rsidRDefault="00DD121C" w:rsidP="00AB7637">
      <w:pPr>
        <w:rPr>
          <w:b/>
        </w:rPr>
      </w:pPr>
      <w:r w:rsidRPr="00F53EA4">
        <w:rPr>
          <w:b/>
        </w:rPr>
        <w:t xml:space="preserve">Behorende bij aanbesteding: </w:t>
      </w:r>
      <w:r w:rsidR="00CB5E5B">
        <w:rPr>
          <w:b/>
        </w:rPr>
        <w:t>230091SDD Sociaal Medische Advisering</w:t>
      </w:r>
    </w:p>
    <w:p w14:paraId="38A11B6E" w14:textId="77777777" w:rsidR="00DD121C" w:rsidRPr="00CE757B" w:rsidRDefault="00DD121C" w:rsidP="00AB7637">
      <w:pPr>
        <w:spacing w:line="260" w:lineRule="atLeast"/>
      </w:pPr>
    </w:p>
    <w:p w14:paraId="17A61F8F" w14:textId="0A92F664" w:rsidR="00DD121C" w:rsidRDefault="00DD121C" w:rsidP="00AB7637">
      <w:pPr>
        <w:spacing w:line="260" w:lineRule="atLeast"/>
      </w:pPr>
      <w:r w:rsidRPr="00CE757B">
        <w:t xml:space="preserve">In dit Programma van Eisen zijn de eisen en voorwaarden opgenomen waaraan de Inschrijving moet voldoen. Door ondertekening van het Inschrijvingsbiljet in bijlage </w:t>
      </w:r>
      <w:r w:rsidR="00CB5E5B">
        <w:t>G</w:t>
      </w:r>
      <w:r w:rsidRPr="00CE757B">
        <w:t xml:space="preserve"> conformeert Inschrijver zich volledig aan alle eisen en voorwaarden in onderhavig Aanbestedingsdocument.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r>
        <w:t xml:space="preserve"> </w:t>
      </w:r>
      <w:r w:rsidRPr="00CE757B">
        <w:t>Voor de eisen geldt dat alleen Inschrijvers die bij elke eis ‘Ja’ aanvinken, daarmee onvoorwaardelijk voldoen aan de betreffende. Het niet voldoen kan uitsluiting tot gevolg hebben. In de laatste kolom is vermeld of een aanvullende toelichting vereist wordt, ter controle van betreffende eis. Een aanvullende toelichting kan in de vorm van een separaat beschrijving bijgevoegd bij het Programma van Eisen.</w:t>
      </w:r>
    </w:p>
    <w:p w14:paraId="43030F4D" w14:textId="676EE6EB" w:rsidR="00CB5E5B" w:rsidRDefault="00CB5E5B" w:rsidP="00AB7637">
      <w:pPr>
        <w:spacing w:line="260" w:lineRule="atLeast"/>
      </w:pPr>
    </w:p>
    <w:tbl>
      <w:tblPr>
        <w:tblStyle w:val="SCD-Tabel"/>
        <w:tblW w:w="9067" w:type="dxa"/>
        <w:tblLayout w:type="fixed"/>
        <w:tblCellMar>
          <w:top w:w="28" w:type="dxa"/>
          <w:bottom w:w="28" w:type="dxa"/>
        </w:tblCellMar>
        <w:tblLook w:val="0000" w:firstRow="0" w:lastRow="0" w:firstColumn="0" w:lastColumn="0" w:noHBand="0" w:noVBand="0"/>
      </w:tblPr>
      <w:tblGrid>
        <w:gridCol w:w="562"/>
        <w:gridCol w:w="7545"/>
        <w:gridCol w:w="960"/>
      </w:tblGrid>
      <w:tr w:rsidR="002F72A6" w:rsidRPr="002F72A6" w14:paraId="6C260EF2" w14:textId="77777777" w:rsidTr="02CF9A86">
        <w:trPr>
          <w:trHeight w:val="20"/>
        </w:trPr>
        <w:tc>
          <w:tcPr>
            <w:tcW w:w="562" w:type="dxa"/>
            <w:vAlign w:val="top"/>
          </w:tcPr>
          <w:p w14:paraId="28E5CC00" w14:textId="3B557F62" w:rsidR="00CB5E5B" w:rsidRPr="002F72A6" w:rsidRDefault="00EE341A" w:rsidP="002F72A6">
            <w:pPr>
              <w:spacing w:line="260" w:lineRule="atLeast"/>
              <w:jc w:val="left"/>
              <w:rPr>
                <w:rFonts w:cs="Arial"/>
                <w:b/>
              </w:rPr>
            </w:pPr>
            <w:r w:rsidRPr="002F72A6">
              <w:rPr>
                <w:rFonts w:cs="Arial"/>
                <w:b/>
              </w:rPr>
              <w:t>Nr</w:t>
            </w:r>
          </w:p>
        </w:tc>
        <w:tc>
          <w:tcPr>
            <w:tcW w:w="7545" w:type="dxa"/>
          </w:tcPr>
          <w:p w14:paraId="12CFD6D2" w14:textId="0F4A9BD6" w:rsidR="00CB5E5B" w:rsidRPr="002F72A6" w:rsidRDefault="00EE341A" w:rsidP="002F72A6">
            <w:pPr>
              <w:spacing w:line="260" w:lineRule="atLeast"/>
              <w:rPr>
                <w:rFonts w:cs="Arial"/>
                <w:b/>
                <w:bCs/>
              </w:rPr>
            </w:pPr>
            <w:r w:rsidRPr="002F72A6">
              <w:rPr>
                <w:rFonts w:cs="Arial"/>
                <w:b/>
                <w:bCs/>
              </w:rPr>
              <w:t>Eis</w:t>
            </w:r>
          </w:p>
        </w:tc>
        <w:tc>
          <w:tcPr>
            <w:tcW w:w="960" w:type="dxa"/>
          </w:tcPr>
          <w:p w14:paraId="4A710051" w14:textId="6AA81A90" w:rsidR="00CB5E5B" w:rsidRPr="002F72A6" w:rsidRDefault="00CB5E5B" w:rsidP="02CF9A86">
            <w:pPr>
              <w:spacing w:line="260" w:lineRule="atLeast"/>
              <w:ind w:left="-90" w:right="-90"/>
              <w:jc w:val="center"/>
              <w:rPr>
                <w:rFonts w:cs="Arial"/>
                <w:b/>
                <w:bCs/>
              </w:rPr>
            </w:pPr>
            <w:r w:rsidRPr="02CF9A86">
              <w:rPr>
                <w:rFonts w:cs="Arial"/>
                <w:b/>
                <w:bCs/>
              </w:rPr>
              <w:t>Akkoor</w:t>
            </w:r>
            <w:r w:rsidR="438BC093" w:rsidRPr="02CF9A86">
              <w:rPr>
                <w:rFonts w:cs="Arial"/>
                <w:b/>
                <w:bCs/>
              </w:rPr>
              <w:t>d</w:t>
            </w:r>
          </w:p>
        </w:tc>
      </w:tr>
      <w:tr w:rsidR="002F72A6" w:rsidRPr="002F72A6" w14:paraId="05B3641C" w14:textId="77777777" w:rsidTr="02CF9A86">
        <w:trPr>
          <w:trHeight w:val="20"/>
        </w:trPr>
        <w:tc>
          <w:tcPr>
            <w:tcW w:w="562" w:type="dxa"/>
            <w:vAlign w:val="top"/>
          </w:tcPr>
          <w:p w14:paraId="61B055C5" w14:textId="77777777" w:rsidR="00EE341A" w:rsidRPr="002F72A6" w:rsidRDefault="00EE341A" w:rsidP="002F72A6">
            <w:pPr>
              <w:spacing w:line="260" w:lineRule="atLeast"/>
              <w:jc w:val="left"/>
              <w:rPr>
                <w:rFonts w:cs="Arial"/>
                <w:b/>
              </w:rPr>
            </w:pPr>
          </w:p>
        </w:tc>
        <w:tc>
          <w:tcPr>
            <w:tcW w:w="7545" w:type="dxa"/>
          </w:tcPr>
          <w:p w14:paraId="44D75D7A" w14:textId="6554D475" w:rsidR="00EE341A" w:rsidRPr="002F72A6" w:rsidRDefault="00EE341A" w:rsidP="002F72A6">
            <w:pPr>
              <w:spacing w:line="260" w:lineRule="atLeast"/>
              <w:rPr>
                <w:rFonts w:cs="Arial"/>
                <w:b/>
              </w:rPr>
            </w:pPr>
          </w:p>
        </w:tc>
        <w:tc>
          <w:tcPr>
            <w:tcW w:w="960" w:type="dxa"/>
          </w:tcPr>
          <w:p w14:paraId="1529F547" w14:textId="77777777" w:rsidR="00EE341A" w:rsidRPr="002F72A6" w:rsidRDefault="00EE341A" w:rsidP="005950A1">
            <w:pPr>
              <w:spacing w:line="260" w:lineRule="atLeast"/>
              <w:jc w:val="center"/>
              <w:rPr>
                <w:rFonts w:cs="Arial"/>
                <w:b/>
              </w:rPr>
            </w:pPr>
          </w:p>
        </w:tc>
      </w:tr>
      <w:tr w:rsidR="002F72A6" w:rsidRPr="002F72A6" w14:paraId="68DC9D1F" w14:textId="77777777" w:rsidTr="02CF9A86">
        <w:trPr>
          <w:trHeight w:val="20"/>
        </w:trPr>
        <w:tc>
          <w:tcPr>
            <w:tcW w:w="562" w:type="dxa"/>
            <w:vAlign w:val="top"/>
          </w:tcPr>
          <w:p w14:paraId="3390CF7E" w14:textId="4E144C4E" w:rsidR="00AF715F" w:rsidRPr="002F72A6" w:rsidRDefault="00EE341A" w:rsidP="002F72A6">
            <w:pPr>
              <w:spacing w:line="260" w:lineRule="atLeast"/>
              <w:jc w:val="left"/>
              <w:rPr>
                <w:rFonts w:cs="Arial"/>
                <w:b/>
                <w:bCs/>
              </w:rPr>
            </w:pPr>
            <w:r w:rsidRPr="002F72A6">
              <w:rPr>
                <w:rFonts w:cs="Arial"/>
                <w:b/>
                <w:bCs/>
              </w:rPr>
              <w:t>1.</w:t>
            </w:r>
          </w:p>
        </w:tc>
        <w:tc>
          <w:tcPr>
            <w:tcW w:w="7545" w:type="dxa"/>
          </w:tcPr>
          <w:p w14:paraId="5574E924" w14:textId="3D62DAFD" w:rsidR="00AF715F" w:rsidRPr="002F72A6" w:rsidRDefault="29C3CCBC" w:rsidP="002F72A6">
            <w:pPr>
              <w:spacing w:line="260" w:lineRule="atLeast"/>
              <w:rPr>
                <w:rFonts w:cs="Arial"/>
                <w:b/>
                <w:bCs/>
              </w:rPr>
            </w:pPr>
            <w:r w:rsidRPr="02CF9A86">
              <w:rPr>
                <w:rFonts w:cs="Arial"/>
                <w:b/>
                <w:bCs/>
              </w:rPr>
              <w:t xml:space="preserve">Eisen ten aanzien van </w:t>
            </w:r>
            <w:r w:rsidR="1E0700F5" w:rsidRPr="02CF9A86">
              <w:rPr>
                <w:rFonts w:cs="Arial"/>
                <w:b/>
                <w:bCs/>
              </w:rPr>
              <w:t xml:space="preserve">de </w:t>
            </w:r>
            <w:r w:rsidRPr="02CF9A86">
              <w:rPr>
                <w:rFonts w:cs="Arial"/>
                <w:b/>
                <w:bCs/>
              </w:rPr>
              <w:t>advis</w:t>
            </w:r>
            <w:r w:rsidR="429495A1" w:rsidRPr="02CF9A86">
              <w:rPr>
                <w:rFonts w:cs="Arial"/>
                <w:b/>
                <w:bCs/>
              </w:rPr>
              <w:t>ering</w:t>
            </w:r>
            <w:r w:rsidRPr="02CF9A86">
              <w:rPr>
                <w:rFonts w:cs="Arial"/>
                <w:b/>
                <w:bCs/>
              </w:rPr>
              <w:t xml:space="preserve"> </w:t>
            </w:r>
          </w:p>
        </w:tc>
        <w:tc>
          <w:tcPr>
            <w:tcW w:w="960" w:type="dxa"/>
          </w:tcPr>
          <w:p w14:paraId="0120F827" w14:textId="77777777" w:rsidR="00AF715F" w:rsidRPr="002F72A6" w:rsidRDefault="00AF715F" w:rsidP="005950A1">
            <w:pPr>
              <w:spacing w:line="260" w:lineRule="atLeast"/>
              <w:jc w:val="center"/>
              <w:rPr>
                <w:rFonts w:cs="Arial"/>
              </w:rPr>
            </w:pPr>
          </w:p>
        </w:tc>
      </w:tr>
      <w:tr w:rsidR="002F72A6" w:rsidRPr="002F72A6" w14:paraId="0CA36A08" w14:textId="77777777" w:rsidTr="02CF9A86">
        <w:trPr>
          <w:trHeight w:val="20"/>
        </w:trPr>
        <w:tc>
          <w:tcPr>
            <w:tcW w:w="562" w:type="dxa"/>
            <w:vAlign w:val="top"/>
          </w:tcPr>
          <w:p w14:paraId="425C259E" w14:textId="2AA80E7C" w:rsidR="002F72A6" w:rsidRPr="002F72A6" w:rsidRDefault="002F72A6" w:rsidP="002F72A6">
            <w:pPr>
              <w:spacing w:line="260" w:lineRule="atLeast"/>
              <w:jc w:val="left"/>
              <w:rPr>
                <w:rFonts w:cs="Arial"/>
              </w:rPr>
            </w:pPr>
            <w:r w:rsidRPr="002F72A6">
              <w:rPr>
                <w:rFonts w:cs="Arial"/>
              </w:rPr>
              <w:t>1.1</w:t>
            </w:r>
          </w:p>
        </w:tc>
        <w:tc>
          <w:tcPr>
            <w:tcW w:w="7545" w:type="dxa"/>
          </w:tcPr>
          <w:p w14:paraId="641BEBB9" w14:textId="0FA9A533" w:rsidR="002F72A6" w:rsidRPr="002F72A6" w:rsidRDefault="002F72A6" w:rsidP="002F72A6">
            <w:pPr>
              <w:spacing w:line="260" w:lineRule="atLeast"/>
              <w:rPr>
                <w:rFonts w:cs="Arial"/>
                <w:b/>
                <w:bCs/>
              </w:rPr>
            </w:pPr>
            <w:r w:rsidRPr="002F72A6">
              <w:rPr>
                <w:rFonts w:cs="Arial"/>
                <w:bCs/>
              </w:rPr>
              <w:t>Opdrachtnemer is in staat en bereid om na contractondertekening uiterlijk 1 o</w:t>
            </w:r>
            <w:r w:rsidRPr="002F72A6">
              <w:rPr>
                <w:rFonts w:cs="Arial"/>
              </w:rPr>
              <w:t>ktober</w:t>
            </w:r>
            <w:r w:rsidRPr="002F72A6">
              <w:rPr>
                <w:rFonts w:cs="Arial"/>
                <w:bCs/>
              </w:rPr>
              <w:t xml:space="preserve"> 2024 de dienstverlening te starten. De tussenliggende periode gebruikt de Opdrachtnemer voor de implementatie van de dienstverlening. Opdrachtnemer doet dit in nauw overleg met de Opdrachtgever. Ten behoeve van de implementatie neemt Opdrachtnemer het initiatief om een kick-off bijeenkomst te arrangeren met betrokkenen vanuit de organisatie van opdrachtgever, met daarin in ieder geval de aandacht voor bedrijfsprocessen.</w:t>
            </w:r>
          </w:p>
        </w:tc>
        <w:tc>
          <w:tcPr>
            <w:tcW w:w="960" w:type="dxa"/>
            <w:vAlign w:val="top"/>
          </w:tcPr>
          <w:p w14:paraId="1E2F036F" w14:textId="6CBBE6DE"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588812495"/>
                <w14:checkbox>
                  <w14:checked w14:val="0"/>
                  <w14:checkedState w14:val="2612" w14:font="MS Gothic"/>
                  <w14:uncheckedState w14:val="2610" w14:font="MS Gothic"/>
                </w14:checkbox>
              </w:sdtPr>
              <w:sdtEndPr/>
              <w:sdtContent>
                <w:r w:rsidR="005950A1">
                  <w:rPr>
                    <w:rFonts w:ascii="MS Gothic" w:eastAsia="MS Gothic" w:hAnsi="MS Gothic" w:cs="Arial" w:hint="eastAsia"/>
                  </w:rPr>
                  <w:t>☐</w:t>
                </w:r>
              </w:sdtContent>
            </w:sdt>
          </w:p>
        </w:tc>
      </w:tr>
      <w:tr w:rsidR="002F72A6" w:rsidRPr="002F72A6" w14:paraId="311C4684" w14:textId="77777777" w:rsidTr="02CF9A86">
        <w:trPr>
          <w:trHeight w:val="20"/>
        </w:trPr>
        <w:tc>
          <w:tcPr>
            <w:tcW w:w="562" w:type="dxa"/>
            <w:vAlign w:val="top"/>
          </w:tcPr>
          <w:p w14:paraId="3F426FCB" w14:textId="77777777" w:rsidR="002F72A6" w:rsidRPr="002F72A6" w:rsidRDefault="002F72A6" w:rsidP="002F72A6">
            <w:pPr>
              <w:spacing w:line="260" w:lineRule="atLeast"/>
              <w:jc w:val="left"/>
              <w:rPr>
                <w:rFonts w:cs="Arial"/>
              </w:rPr>
            </w:pPr>
            <w:r w:rsidRPr="002F72A6">
              <w:rPr>
                <w:rFonts w:cs="Arial"/>
              </w:rPr>
              <w:t>1.2</w:t>
            </w:r>
          </w:p>
          <w:p w14:paraId="6F943462" w14:textId="77777777" w:rsidR="002F72A6" w:rsidRPr="002F72A6" w:rsidRDefault="002F72A6" w:rsidP="002F72A6">
            <w:pPr>
              <w:spacing w:line="260" w:lineRule="atLeast"/>
              <w:jc w:val="left"/>
              <w:rPr>
                <w:rFonts w:cs="Arial"/>
              </w:rPr>
            </w:pPr>
          </w:p>
          <w:p w14:paraId="61489F57" w14:textId="77777777" w:rsidR="002F72A6" w:rsidRPr="002F72A6" w:rsidRDefault="002F72A6" w:rsidP="002F72A6">
            <w:pPr>
              <w:spacing w:line="260" w:lineRule="atLeast"/>
              <w:jc w:val="left"/>
              <w:rPr>
                <w:rFonts w:cs="Arial"/>
              </w:rPr>
            </w:pPr>
          </w:p>
          <w:p w14:paraId="6F28AC58" w14:textId="77777777" w:rsidR="002F72A6" w:rsidRPr="002F72A6" w:rsidRDefault="002F72A6" w:rsidP="002F72A6">
            <w:pPr>
              <w:spacing w:line="260" w:lineRule="atLeast"/>
              <w:jc w:val="left"/>
              <w:rPr>
                <w:rFonts w:cs="Arial"/>
              </w:rPr>
            </w:pPr>
          </w:p>
          <w:p w14:paraId="797F3BB2" w14:textId="77777777" w:rsidR="002F72A6" w:rsidRPr="002F72A6" w:rsidRDefault="002F72A6" w:rsidP="002F72A6">
            <w:pPr>
              <w:spacing w:line="260" w:lineRule="atLeast"/>
              <w:jc w:val="left"/>
              <w:rPr>
                <w:rFonts w:cs="Arial"/>
              </w:rPr>
            </w:pPr>
          </w:p>
          <w:p w14:paraId="32F31839" w14:textId="77777777" w:rsidR="002F72A6" w:rsidRPr="002F72A6" w:rsidRDefault="002F72A6" w:rsidP="002F72A6">
            <w:pPr>
              <w:spacing w:line="260" w:lineRule="atLeast"/>
              <w:jc w:val="left"/>
              <w:rPr>
                <w:rFonts w:cs="Arial"/>
              </w:rPr>
            </w:pPr>
          </w:p>
          <w:p w14:paraId="7FEA9D50" w14:textId="77777777" w:rsidR="002F72A6" w:rsidRPr="002F72A6" w:rsidRDefault="002F72A6" w:rsidP="002F72A6">
            <w:pPr>
              <w:spacing w:line="260" w:lineRule="atLeast"/>
              <w:jc w:val="left"/>
              <w:rPr>
                <w:rFonts w:cs="Arial"/>
              </w:rPr>
            </w:pPr>
          </w:p>
          <w:p w14:paraId="70A092D4" w14:textId="77777777" w:rsidR="002F72A6" w:rsidRPr="002F72A6" w:rsidRDefault="002F72A6" w:rsidP="002F72A6">
            <w:pPr>
              <w:spacing w:line="260" w:lineRule="atLeast"/>
              <w:jc w:val="left"/>
              <w:rPr>
                <w:rFonts w:cs="Arial"/>
              </w:rPr>
            </w:pPr>
          </w:p>
          <w:p w14:paraId="079E873B" w14:textId="77777777" w:rsidR="002F72A6" w:rsidRPr="002F72A6" w:rsidRDefault="002F72A6" w:rsidP="002F72A6">
            <w:pPr>
              <w:spacing w:line="260" w:lineRule="atLeast"/>
              <w:jc w:val="left"/>
              <w:rPr>
                <w:rFonts w:cs="Arial"/>
              </w:rPr>
            </w:pPr>
          </w:p>
          <w:p w14:paraId="61238E84" w14:textId="77777777" w:rsidR="002F72A6" w:rsidRPr="002F72A6" w:rsidRDefault="002F72A6" w:rsidP="002F72A6">
            <w:pPr>
              <w:spacing w:line="260" w:lineRule="atLeast"/>
              <w:jc w:val="left"/>
              <w:rPr>
                <w:rFonts w:cs="Arial"/>
              </w:rPr>
            </w:pPr>
          </w:p>
          <w:p w14:paraId="4641862F" w14:textId="77777777" w:rsidR="002F72A6" w:rsidRPr="002F72A6" w:rsidRDefault="002F72A6" w:rsidP="002F72A6">
            <w:pPr>
              <w:spacing w:line="260" w:lineRule="atLeast"/>
              <w:jc w:val="left"/>
              <w:rPr>
                <w:rFonts w:cs="Arial"/>
              </w:rPr>
            </w:pPr>
          </w:p>
          <w:p w14:paraId="67B91727" w14:textId="77777777" w:rsidR="002F72A6" w:rsidRPr="002F72A6" w:rsidRDefault="002F72A6" w:rsidP="002F72A6">
            <w:pPr>
              <w:spacing w:line="260" w:lineRule="atLeast"/>
              <w:jc w:val="left"/>
              <w:rPr>
                <w:rFonts w:cs="Arial"/>
              </w:rPr>
            </w:pPr>
          </w:p>
          <w:p w14:paraId="2D6E2FF6" w14:textId="33A91053" w:rsidR="002F72A6" w:rsidRPr="002F72A6" w:rsidRDefault="002F72A6" w:rsidP="002F72A6">
            <w:pPr>
              <w:spacing w:line="260" w:lineRule="atLeast"/>
              <w:jc w:val="left"/>
              <w:rPr>
                <w:rFonts w:cs="Arial"/>
              </w:rPr>
            </w:pPr>
          </w:p>
        </w:tc>
        <w:tc>
          <w:tcPr>
            <w:tcW w:w="7545" w:type="dxa"/>
          </w:tcPr>
          <w:p w14:paraId="71938388" w14:textId="213F5E1E" w:rsidR="002F72A6" w:rsidRPr="002F72A6" w:rsidRDefault="002F72A6" w:rsidP="002F72A6">
            <w:pPr>
              <w:spacing w:line="260" w:lineRule="atLeast"/>
              <w:rPr>
                <w:rFonts w:cs="Arial"/>
              </w:rPr>
            </w:pPr>
            <w:r w:rsidRPr="002F72A6">
              <w:rPr>
                <w:rFonts w:cs="Arial"/>
              </w:rPr>
              <w:t>Opdrachtnemer is bereid en in staat om de volgende onderzoeken uit te voeren en adviezen te leveren::</w:t>
            </w:r>
          </w:p>
          <w:p w14:paraId="562D7876" w14:textId="66B93BF1" w:rsidR="002F72A6" w:rsidRPr="002F72A6" w:rsidRDefault="002F72A6" w:rsidP="002F72A6">
            <w:pPr>
              <w:pStyle w:val="Lijstalinea"/>
              <w:numPr>
                <w:ilvl w:val="0"/>
                <w:numId w:val="9"/>
              </w:numPr>
              <w:jc w:val="both"/>
              <w:rPr>
                <w:rFonts w:cs="Arial"/>
              </w:rPr>
            </w:pPr>
            <w:r w:rsidRPr="002F72A6">
              <w:rPr>
                <w:rFonts w:cs="Arial"/>
              </w:rPr>
              <w:t>In het kader van de Wmo:</w:t>
            </w:r>
          </w:p>
          <w:p w14:paraId="5B19DC05" w14:textId="5AC742A4" w:rsidR="002F72A6" w:rsidRPr="002F72A6" w:rsidRDefault="00067B4B" w:rsidP="002F72A6">
            <w:pPr>
              <w:pStyle w:val="Lijstalinea"/>
              <w:numPr>
                <w:ilvl w:val="1"/>
                <w:numId w:val="9"/>
              </w:numPr>
              <w:jc w:val="both"/>
              <w:rPr>
                <w:rFonts w:cs="Arial"/>
              </w:rPr>
            </w:pPr>
            <w:r>
              <w:rPr>
                <w:rFonts w:cs="Arial"/>
              </w:rPr>
              <w:t>S</w:t>
            </w:r>
            <w:r w:rsidR="002F72A6" w:rsidRPr="002F72A6">
              <w:rPr>
                <w:rFonts w:cs="Arial"/>
              </w:rPr>
              <w:t>ociaal medisch advies</w:t>
            </w:r>
          </w:p>
          <w:p w14:paraId="37B4D252" w14:textId="71F06977" w:rsidR="002F72A6" w:rsidRPr="002F72A6" w:rsidRDefault="002F72A6" w:rsidP="002F72A6">
            <w:pPr>
              <w:pStyle w:val="Lijstalinea"/>
              <w:numPr>
                <w:ilvl w:val="0"/>
                <w:numId w:val="9"/>
              </w:numPr>
              <w:jc w:val="both"/>
              <w:rPr>
                <w:rFonts w:cs="Arial"/>
              </w:rPr>
            </w:pPr>
            <w:r w:rsidRPr="002F72A6">
              <w:rPr>
                <w:rFonts w:cs="Arial"/>
              </w:rPr>
              <w:t>In het kader van de Participatiewet</w:t>
            </w:r>
            <w:r w:rsidR="002C176E">
              <w:rPr>
                <w:rFonts w:cs="Arial"/>
              </w:rPr>
              <w:t xml:space="preserve"> / Wet gemeente</w:t>
            </w:r>
            <w:r w:rsidR="003D3A14">
              <w:rPr>
                <w:rFonts w:cs="Arial"/>
              </w:rPr>
              <w:t>lijke schuldhulp / Wet inburgering:</w:t>
            </w:r>
          </w:p>
          <w:p w14:paraId="0DB43020" w14:textId="2A23B699" w:rsidR="002F72A6" w:rsidRPr="002F72A6" w:rsidRDefault="00067B4B" w:rsidP="002F72A6">
            <w:pPr>
              <w:pStyle w:val="Lijstalinea"/>
              <w:numPr>
                <w:ilvl w:val="1"/>
                <w:numId w:val="9"/>
              </w:numPr>
              <w:jc w:val="both"/>
              <w:rPr>
                <w:rFonts w:cs="Arial"/>
              </w:rPr>
            </w:pPr>
            <w:r>
              <w:rPr>
                <w:rFonts w:cs="Arial"/>
              </w:rPr>
              <w:t>A</w:t>
            </w:r>
            <w:r w:rsidR="002F72A6" w:rsidRPr="002F72A6">
              <w:rPr>
                <w:rFonts w:cs="Arial"/>
              </w:rPr>
              <w:t>rbeidsmedisch onderzoek</w:t>
            </w:r>
          </w:p>
          <w:p w14:paraId="10C94419" w14:textId="0405924C" w:rsidR="002F72A6" w:rsidRPr="002F72A6" w:rsidRDefault="00067B4B" w:rsidP="002F72A6">
            <w:pPr>
              <w:pStyle w:val="Lijstalinea"/>
              <w:numPr>
                <w:ilvl w:val="1"/>
                <w:numId w:val="9"/>
              </w:numPr>
              <w:jc w:val="both"/>
              <w:rPr>
                <w:rFonts w:cs="Arial"/>
              </w:rPr>
            </w:pPr>
            <w:r>
              <w:rPr>
                <w:rFonts w:cs="Arial"/>
              </w:rPr>
              <w:t>A</w:t>
            </w:r>
            <w:r w:rsidR="002F72A6" w:rsidRPr="002F72A6">
              <w:rPr>
                <w:rFonts w:cs="Arial"/>
              </w:rPr>
              <w:t>rbeidsdeskundig onderzoek</w:t>
            </w:r>
          </w:p>
          <w:p w14:paraId="675F9A8A" w14:textId="3B2D261A" w:rsidR="002F72A6" w:rsidRPr="002F72A6" w:rsidRDefault="00067B4B" w:rsidP="002F72A6">
            <w:pPr>
              <w:pStyle w:val="Lijstalinea"/>
              <w:numPr>
                <w:ilvl w:val="1"/>
                <w:numId w:val="9"/>
              </w:numPr>
              <w:jc w:val="both"/>
              <w:rPr>
                <w:rFonts w:cs="Arial"/>
              </w:rPr>
            </w:pPr>
            <w:r>
              <w:rPr>
                <w:rFonts w:cs="Arial"/>
              </w:rPr>
              <w:t>M</w:t>
            </w:r>
            <w:r w:rsidR="002F72A6" w:rsidRPr="002F72A6">
              <w:rPr>
                <w:rFonts w:cs="Arial"/>
              </w:rPr>
              <w:t>edisch onderzoek in het kader van Bijzondere Bijstand</w:t>
            </w:r>
          </w:p>
          <w:p w14:paraId="2008A0FA" w14:textId="189621B7" w:rsidR="002F72A6" w:rsidRPr="002F72A6" w:rsidRDefault="002F72A6" w:rsidP="002F72A6">
            <w:pPr>
              <w:pStyle w:val="Default"/>
              <w:numPr>
                <w:ilvl w:val="0"/>
                <w:numId w:val="9"/>
              </w:numPr>
              <w:spacing w:line="260" w:lineRule="atLeast"/>
              <w:jc w:val="both"/>
              <w:rPr>
                <w:rFonts w:ascii="Arial" w:hAnsi="Arial" w:cs="Arial"/>
                <w:color w:val="0F214A"/>
                <w:sz w:val="20"/>
                <w:szCs w:val="20"/>
              </w:rPr>
            </w:pPr>
            <w:r w:rsidRPr="002F72A6">
              <w:rPr>
                <w:rFonts w:ascii="Arial" w:hAnsi="Arial" w:cs="Arial"/>
                <w:color w:val="0F214A"/>
                <w:sz w:val="20"/>
                <w:szCs w:val="20"/>
              </w:rPr>
              <w:t>In het kader van bezwaar en beroep:</w:t>
            </w:r>
          </w:p>
          <w:p w14:paraId="7CBA27AD" w14:textId="77777777" w:rsidR="00C659EA" w:rsidRDefault="002F72A6" w:rsidP="002F72A6">
            <w:pPr>
              <w:pStyle w:val="Default"/>
              <w:numPr>
                <w:ilvl w:val="1"/>
                <w:numId w:val="9"/>
              </w:numPr>
              <w:spacing w:line="260" w:lineRule="atLeast"/>
              <w:rPr>
                <w:rFonts w:ascii="Arial" w:hAnsi="Arial" w:cs="Arial"/>
                <w:color w:val="0F214A"/>
                <w:sz w:val="20"/>
                <w:szCs w:val="20"/>
              </w:rPr>
            </w:pPr>
            <w:r w:rsidRPr="002F72A6">
              <w:rPr>
                <w:rFonts w:ascii="Arial" w:hAnsi="Arial" w:cs="Arial"/>
                <w:color w:val="0F214A"/>
                <w:sz w:val="20"/>
                <w:szCs w:val="20"/>
              </w:rPr>
              <w:t>Heroverweging in het kader van bezwaar en beroep, met betrekking tot</w:t>
            </w:r>
            <w:r w:rsidR="00C659EA">
              <w:t xml:space="preserve"> </w:t>
            </w:r>
            <w:r w:rsidR="00C659EA" w:rsidRPr="00C659EA">
              <w:rPr>
                <w:rFonts w:ascii="Arial" w:hAnsi="Arial" w:cs="Arial"/>
                <w:color w:val="0F214A"/>
                <w:sz w:val="20"/>
                <w:szCs w:val="20"/>
              </w:rPr>
              <w:t xml:space="preserve">met betrekking tot medisch advies bezwaar en beroep, en Arbeidsdeskundig advies bezwaar en beroep </w:t>
            </w:r>
          </w:p>
          <w:p w14:paraId="0FFD7F13" w14:textId="0C7C60F3" w:rsidR="002F72A6" w:rsidRPr="002F72A6" w:rsidRDefault="00F47B54" w:rsidP="002F72A6">
            <w:pPr>
              <w:pStyle w:val="Default"/>
              <w:numPr>
                <w:ilvl w:val="1"/>
                <w:numId w:val="9"/>
              </w:numPr>
              <w:spacing w:line="260" w:lineRule="atLeast"/>
              <w:rPr>
                <w:rFonts w:ascii="Arial" w:hAnsi="Arial" w:cs="Arial"/>
                <w:color w:val="0F214A"/>
                <w:sz w:val="20"/>
                <w:szCs w:val="20"/>
              </w:rPr>
            </w:pPr>
            <w:r>
              <w:rPr>
                <w:rFonts w:ascii="Arial" w:hAnsi="Arial" w:cs="Arial"/>
                <w:color w:val="0F214A"/>
                <w:sz w:val="20"/>
                <w:szCs w:val="20"/>
              </w:rPr>
              <w:t xml:space="preserve">Optioneel op regiebasis: </w:t>
            </w:r>
            <w:r w:rsidR="002F72A6" w:rsidRPr="002F72A6">
              <w:rPr>
                <w:rFonts w:ascii="Arial" w:hAnsi="Arial" w:cs="Arial"/>
                <w:color w:val="0F214A"/>
                <w:sz w:val="20"/>
                <w:szCs w:val="20"/>
              </w:rPr>
              <w:t xml:space="preserve">Psychiatrisch onderzoek </w:t>
            </w:r>
            <w:r w:rsidR="00C20237">
              <w:rPr>
                <w:rFonts w:ascii="Arial" w:hAnsi="Arial" w:cs="Arial"/>
                <w:color w:val="0F214A"/>
                <w:sz w:val="20"/>
                <w:szCs w:val="20"/>
              </w:rPr>
              <w:t>in het kader van bezwaar en beroep</w:t>
            </w:r>
          </w:p>
          <w:p w14:paraId="7732C82E" w14:textId="739E8B0B" w:rsidR="002F72A6" w:rsidRPr="002F72A6" w:rsidRDefault="00F47B54" w:rsidP="002F72A6">
            <w:pPr>
              <w:pStyle w:val="Default"/>
              <w:numPr>
                <w:ilvl w:val="1"/>
                <w:numId w:val="9"/>
              </w:numPr>
              <w:spacing w:line="260" w:lineRule="atLeast"/>
              <w:rPr>
                <w:rFonts w:ascii="Arial" w:hAnsi="Arial" w:cs="Arial"/>
                <w:color w:val="0F214A"/>
                <w:sz w:val="20"/>
                <w:szCs w:val="20"/>
              </w:rPr>
            </w:pPr>
            <w:r>
              <w:rPr>
                <w:rFonts w:ascii="Arial" w:hAnsi="Arial" w:cs="Arial"/>
                <w:color w:val="0F214A"/>
                <w:sz w:val="20"/>
                <w:szCs w:val="20"/>
              </w:rPr>
              <w:t xml:space="preserve">Optioneel op regiebasis: </w:t>
            </w:r>
            <w:r w:rsidR="002F72A6" w:rsidRPr="002F72A6">
              <w:rPr>
                <w:rFonts w:ascii="Arial" w:hAnsi="Arial" w:cs="Arial"/>
                <w:color w:val="0F214A"/>
                <w:sz w:val="20"/>
                <w:szCs w:val="20"/>
              </w:rPr>
              <w:t>Bijwonen hoorzitting rechtbank door medisch adviseur.</w:t>
            </w:r>
          </w:p>
        </w:tc>
        <w:tc>
          <w:tcPr>
            <w:tcW w:w="960" w:type="dxa"/>
            <w:vAlign w:val="top"/>
          </w:tcPr>
          <w:p w14:paraId="7236886A" w14:textId="1BB9608E" w:rsidR="002F72A6" w:rsidRPr="002F72A6" w:rsidRDefault="002F72A6" w:rsidP="005950A1">
            <w:pPr>
              <w:spacing w:line="260" w:lineRule="atLeast"/>
              <w:jc w:val="center"/>
              <w:rPr>
                <w:rFonts w:cs="Arial"/>
              </w:rPr>
            </w:pPr>
            <w:r w:rsidRPr="002F72A6">
              <w:rPr>
                <w:rFonts w:cs="Arial"/>
              </w:rPr>
              <w:t xml:space="preserve">Ja  </w:t>
            </w:r>
            <w:sdt>
              <w:sdtPr>
                <w:rPr>
                  <w:rFonts w:cs="Arial"/>
                </w:rPr>
                <w:id w:val="-60094413"/>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05356E2" w14:textId="77777777" w:rsidTr="02CF9A86">
        <w:trPr>
          <w:trHeight w:val="20"/>
        </w:trPr>
        <w:tc>
          <w:tcPr>
            <w:tcW w:w="562" w:type="dxa"/>
            <w:vAlign w:val="top"/>
          </w:tcPr>
          <w:p w14:paraId="0A95508E" w14:textId="687529BD" w:rsidR="002F72A6" w:rsidRPr="002F72A6" w:rsidRDefault="002F72A6" w:rsidP="002F72A6">
            <w:pPr>
              <w:spacing w:line="260" w:lineRule="atLeast"/>
              <w:jc w:val="left"/>
              <w:rPr>
                <w:rFonts w:cs="Arial"/>
              </w:rPr>
            </w:pPr>
            <w:r>
              <w:rPr>
                <w:rFonts w:cs="Arial"/>
              </w:rPr>
              <w:lastRenderedPageBreak/>
              <w:t>1.3</w:t>
            </w:r>
          </w:p>
        </w:tc>
        <w:tc>
          <w:tcPr>
            <w:tcW w:w="7545" w:type="dxa"/>
          </w:tcPr>
          <w:p w14:paraId="1D40145B" w14:textId="109491A5" w:rsidR="002F72A6" w:rsidRPr="002F72A6" w:rsidRDefault="002F72A6" w:rsidP="002F72A6">
            <w:pPr>
              <w:spacing w:line="260" w:lineRule="atLeast"/>
              <w:rPr>
                <w:rFonts w:cs="Arial"/>
                <w:b/>
                <w:bCs/>
              </w:rPr>
            </w:pPr>
            <w:r w:rsidRPr="002F72A6">
              <w:rPr>
                <w:rFonts w:cs="Arial"/>
              </w:rPr>
              <w:t>Het advies is op een onpartijdige, objectieve en inzichtelijke wijze opgesteld en bevat heldere conclusies, zodat de Opdrachtgever op basis van het advies tot een weloverwogen besluit kan komen over de melding of aanvraag van een cliënt.</w:t>
            </w:r>
          </w:p>
        </w:tc>
        <w:tc>
          <w:tcPr>
            <w:tcW w:w="960" w:type="dxa"/>
            <w:vAlign w:val="top"/>
          </w:tcPr>
          <w:p w14:paraId="3E59A673" w14:textId="00A50CB9"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940436715"/>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75BA209C" w14:textId="77777777" w:rsidTr="02CF9A86">
        <w:trPr>
          <w:trHeight w:val="20"/>
        </w:trPr>
        <w:tc>
          <w:tcPr>
            <w:tcW w:w="562" w:type="dxa"/>
            <w:vAlign w:val="top"/>
          </w:tcPr>
          <w:p w14:paraId="2831CA02" w14:textId="6251C939" w:rsidR="002F72A6" w:rsidRPr="002F72A6" w:rsidRDefault="002F72A6" w:rsidP="002F72A6">
            <w:pPr>
              <w:spacing w:line="260" w:lineRule="atLeast"/>
              <w:jc w:val="left"/>
              <w:rPr>
                <w:rFonts w:cs="Arial"/>
              </w:rPr>
            </w:pPr>
            <w:r>
              <w:rPr>
                <w:rFonts w:cs="Arial"/>
              </w:rPr>
              <w:t>1.4</w:t>
            </w:r>
          </w:p>
        </w:tc>
        <w:tc>
          <w:tcPr>
            <w:tcW w:w="7545" w:type="dxa"/>
          </w:tcPr>
          <w:p w14:paraId="191F6C8C" w14:textId="08C5EFCA" w:rsidR="002F72A6" w:rsidRPr="002F72A6" w:rsidRDefault="002F72A6" w:rsidP="002F72A6">
            <w:pPr>
              <w:spacing w:line="260" w:lineRule="atLeast"/>
              <w:rPr>
                <w:rFonts w:cs="Arial"/>
              </w:rPr>
            </w:pPr>
            <w:r w:rsidRPr="002F72A6">
              <w:rPr>
                <w:rFonts w:cs="Arial"/>
              </w:rPr>
              <w:t>Indien die adviesbehoefte onvoldoende duidelijk uit de aanvraag is op te maken, neemt de Opdrachtnemer (telefonisch) contact op met de aanvragend professional om deze adviesbehoefte te verduidelijken.</w:t>
            </w:r>
          </w:p>
        </w:tc>
        <w:tc>
          <w:tcPr>
            <w:tcW w:w="960" w:type="dxa"/>
            <w:vAlign w:val="top"/>
          </w:tcPr>
          <w:p w14:paraId="6593E4B7" w14:textId="1CCAC1F2"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826344049"/>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3EB1D53A" w14:textId="77777777" w:rsidTr="02CF9A86">
        <w:trPr>
          <w:trHeight w:val="20"/>
        </w:trPr>
        <w:tc>
          <w:tcPr>
            <w:tcW w:w="562" w:type="dxa"/>
            <w:vAlign w:val="top"/>
          </w:tcPr>
          <w:p w14:paraId="49546BB6" w14:textId="1EAC8C7D" w:rsidR="002F72A6" w:rsidRPr="002F72A6" w:rsidRDefault="002F72A6" w:rsidP="002F72A6">
            <w:pPr>
              <w:spacing w:line="260" w:lineRule="atLeast"/>
              <w:jc w:val="left"/>
              <w:rPr>
                <w:rFonts w:cs="Arial"/>
              </w:rPr>
            </w:pPr>
            <w:r>
              <w:rPr>
                <w:rFonts w:cs="Arial"/>
              </w:rPr>
              <w:t>1.5</w:t>
            </w:r>
          </w:p>
        </w:tc>
        <w:tc>
          <w:tcPr>
            <w:tcW w:w="7545" w:type="dxa"/>
          </w:tcPr>
          <w:p w14:paraId="46B507DF" w14:textId="69BE5F38" w:rsidR="002F72A6" w:rsidRPr="002F72A6" w:rsidRDefault="002F72A6" w:rsidP="002F72A6">
            <w:pPr>
              <w:spacing w:line="260" w:lineRule="atLeast"/>
              <w:rPr>
                <w:rFonts w:cs="Arial"/>
              </w:rPr>
            </w:pPr>
            <w:r w:rsidRPr="002F72A6">
              <w:rPr>
                <w:rFonts w:cs="Arial"/>
              </w:rPr>
              <w:t>Het advies is zorgvuldig en volledig opgesteld en is consistent.</w:t>
            </w:r>
          </w:p>
        </w:tc>
        <w:tc>
          <w:tcPr>
            <w:tcW w:w="960" w:type="dxa"/>
            <w:vAlign w:val="top"/>
          </w:tcPr>
          <w:p w14:paraId="29FBDF4A" w14:textId="5E3148D5" w:rsidR="002F72A6" w:rsidRPr="002F72A6" w:rsidRDefault="002F72A6" w:rsidP="005950A1">
            <w:pPr>
              <w:spacing w:line="260" w:lineRule="atLeast"/>
              <w:jc w:val="center"/>
              <w:rPr>
                <w:rFonts w:cs="Arial"/>
              </w:rPr>
            </w:pPr>
            <w:r w:rsidRPr="002F72A6">
              <w:rPr>
                <w:rFonts w:cs="Arial"/>
              </w:rPr>
              <w:t xml:space="preserve">Ja  </w:t>
            </w:r>
            <w:sdt>
              <w:sdtPr>
                <w:rPr>
                  <w:rFonts w:cs="Arial"/>
                </w:rPr>
                <w:id w:val="361022178"/>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6E857E6" w14:textId="77777777" w:rsidTr="02CF9A86">
        <w:trPr>
          <w:trHeight w:val="20"/>
        </w:trPr>
        <w:tc>
          <w:tcPr>
            <w:tcW w:w="562" w:type="dxa"/>
            <w:vAlign w:val="top"/>
          </w:tcPr>
          <w:p w14:paraId="71E9F202" w14:textId="7E4559F0" w:rsidR="002F72A6" w:rsidRPr="002F72A6" w:rsidRDefault="002F72A6" w:rsidP="002F72A6">
            <w:pPr>
              <w:spacing w:line="260" w:lineRule="atLeast"/>
              <w:jc w:val="left"/>
              <w:rPr>
                <w:rFonts w:cs="Arial"/>
              </w:rPr>
            </w:pPr>
            <w:r>
              <w:rPr>
                <w:rFonts w:cs="Arial"/>
              </w:rPr>
              <w:t>1.6</w:t>
            </w:r>
          </w:p>
        </w:tc>
        <w:tc>
          <w:tcPr>
            <w:tcW w:w="7545" w:type="dxa"/>
          </w:tcPr>
          <w:p w14:paraId="36F62792" w14:textId="5A4B7163" w:rsidR="002F72A6" w:rsidRPr="002F72A6" w:rsidRDefault="002F72A6" w:rsidP="002F72A6">
            <w:pPr>
              <w:spacing w:line="260" w:lineRule="atLeast"/>
              <w:rPr>
                <w:rFonts w:cs="Arial"/>
              </w:rPr>
            </w:pPr>
            <w:r w:rsidRPr="002F72A6">
              <w:rPr>
                <w:rFonts w:cs="Arial"/>
              </w:rPr>
              <w:t>Het advies is verwoord in een vast format en is gebaseerd op van toepassing zijnde landelijke wet- en regelgeving, jurisprudentie, gemeentelijk beleid en passend in de kaders van de AVG.</w:t>
            </w:r>
          </w:p>
        </w:tc>
        <w:tc>
          <w:tcPr>
            <w:tcW w:w="960" w:type="dxa"/>
            <w:vAlign w:val="top"/>
          </w:tcPr>
          <w:p w14:paraId="1C58D4CC" w14:textId="1305A9EB"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670064777"/>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74064D80" w14:textId="77777777" w:rsidTr="02CF9A86">
        <w:trPr>
          <w:trHeight w:val="20"/>
        </w:trPr>
        <w:tc>
          <w:tcPr>
            <w:tcW w:w="562" w:type="dxa"/>
            <w:vAlign w:val="top"/>
          </w:tcPr>
          <w:p w14:paraId="28F0EC6C" w14:textId="7D129F59" w:rsidR="002F72A6" w:rsidRPr="002F72A6" w:rsidRDefault="002F72A6" w:rsidP="002F72A6">
            <w:pPr>
              <w:spacing w:line="260" w:lineRule="atLeast"/>
              <w:jc w:val="left"/>
              <w:rPr>
                <w:rFonts w:cs="Arial"/>
              </w:rPr>
            </w:pPr>
            <w:r>
              <w:rPr>
                <w:rFonts w:cs="Arial"/>
              </w:rPr>
              <w:t>1.7</w:t>
            </w:r>
          </w:p>
        </w:tc>
        <w:tc>
          <w:tcPr>
            <w:tcW w:w="7545" w:type="dxa"/>
          </w:tcPr>
          <w:p w14:paraId="3DAAB8EF" w14:textId="31018CF2" w:rsidR="002F72A6" w:rsidRPr="002F72A6" w:rsidRDefault="002F72A6" w:rsidP="002F72A6">
            <w:pPr>
              <w:spacing w:line="260" w:lineRule="atLeast"/>
              <w:rPr>
                <w:rFonts w:cs="Arial"/>
              </w:rPr>
            </w:pPr>
            <w:r w:rsidRPr="002F72A6">
              <w:rPr>
                <w:rFonts w:cs="Arial"/>
              </w:rPr>
              <w:t xml:space="preserve">Het advies en de communicatie met de cliënt en de Opdrachtgever dienen in goed en begrijpelijk Nederlands te worden geschreven en gevoerd. Indien de cliënt de Nederlandse taal onvoldoende beheerst wordt door Opdrachtnemer rechtstreeks voor de duur van het onderzoek een tolk ingeschakeld via het Tolk- en Vertaalcentrum Nederland. De kosten van het vertaalcentrum komen voor rekening van de Opdrachtgever, en kunnen separaat gefactureerd worden. Hoe vaak een tolk zal worden ingezet is niet goed in te schatten. </w:t>
            </w:r>
          </w:p>
        </w:tc>
        <w:tc>
          <w:tcPr>
            <w:tcW w:w="960" w:type="dxa"/>
            <w:vAlign w:val="top"/>
          </w:tcPr>
          <w:p w14:paraId="59859086" w14:textId="68668929"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655830597"/>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3D7530B2" w14:textId="77777777" w:rsidTr="02CF9A86">
        <w:trPr>
          <w:trHeight w:val="20"/>
        </w:trPr>
        <w:tc>
          <w:tcPr>
            <w:tcW w:w="562" w:type="dxa"/>
            <w:vAlign w:val="top"/>
          </w:tcPr>
          <w:p w14:paraId="18FA3284" w14:textId="0C807DC0" w:rsidR="002F72A6" w:rsidRPr="002F72A6" w:rsidRDefault="002F72A6" w:rsidP="002F72A6">
            <w:pPr>
              <w:spacing w:line="260" w:lineRule="atLeast"/>
              <w:jc w:val="left"/>
              <w:rPr>
                <w:rFonts w:cs="Arial"/>
              </w:rPr>
            </w:pPr>
            <w:r>
              <w:rPr>
                <w:rFonts w:cs="Arial"/>
              </w:rPr>
              <w:t>1.8</w:t>
            </w:r>
          </w:p>
        </w:tc>
        <w:tc>
          <w:tcPr>
            <w:tcW w:w="7545" w:type="dxa"/>
          </w:tcPr>
          <w:p w14:paraId="5170AA99" w14:textId="2E0A3823" w:rsidR="002F72A6" w:rsidRPr="002F72A6" w:rsidRDefault="002F72A6" w:rsidP="002F72A6">
            <w:pPr>
              <w:spacing w:line="260" w:lineRule="atLeast"/>
              <w:rPr>
                <w:rFonts w:cs="Arial"/>
              </w:rPr>
            </w:pPr>
            <w:r w:rsidRPr="002F72A6">
              <w:rPr>
                <w:rFonts w:cs="Arial"/>
              </w:rPr>
              <w:t>Opdrachtnemer bespreekt voor het afsluiten van uw advies de inhoud ervan met cliënt en neemt de reactie van cliënt er in op. Opdrachtnemer levert het advies zowel aan de SDD als aan de betreffende cliënt.</w:t>
            </w:r>
          </w:p>
        </w:tc>
        <w:tc>
          <w:tcPr>
            <w:tcW w:w="960" w:type="dxa"/>
            <w:vAlign w:val="top"/>
          </w:tcPr>
          <w:p w14:paraId="6A4D95B5" w14:textId="74915BAC"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309981691"/>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29055BCC" w14:textId="77777777" w:rsidTr="02CF9A86">
        <w:trPr>
          <w:trHeight w:val="20"/>
        </w:trPr>
        <w:tc>
          <w:tcPr>
            <w:tcW w:w="562" w:type="dxa"/>
            <w:vAlign w:val="top"/>
          </w:tcPr>
          <w:p w14:paraId="7C5D8354" w14:textId="016E1A5A" w:rsidR="002F72A6" w:rsidRPr="002F72A6" w:rsidRDefault="002F72A6" w:rsidP="002F72A6">
            <w:pPr>
              <w:spacing w:line="260" w:lineRule="atLeast"/>
              <w:jc w:val="left"/>
              <w:rPr>
                <w:rFonts w:cs="Arial"/>
              </w:rPr>
            </w:pPr>
            <w:r>
              <w:rPr>
                <w:rFonts w:cs="Arial"/>
              </w:rPr>
              <w:t>1.9</w:t>
            </w:r>
          </w:p>
        </w:tc>
        <w:tc>
          <w:tcPr>
            <w:tcW w:w="7545" w:type="dxa"/>
          </w:tcPr>
          <w:p w14:paraId="2A842E18" w14:textId="2454B3A3" w:rsidR="002F72A6" w:rsidRPr="002F72A6" w:rsidRDefault="002F72A6" w:rsidP="002F72A6">
            <w:pPr>
              <w:spacing w:line="260" w:lineRule="atLeast"/>
              <w:rPr>
                <w:rFonts w:cs="Arial"/>
              </w:rPr>
            </w:pPr>
            <w:r w:rsidRPr="002F72A6">
              <w:rPr>
                <w:rFonts w:cs="Arial"/>
              </w:rPr>
              <w:t>Indien Opdrachtnemer advies moet opvragen bij derden waardoor de afhandeling vertraagt, informeert Opdrachtnemer de SDD en de cliënt schriftelijk over deze vertraging en de te verwachten te verlengen termijn.</w:t>
            </w:r>
          </w:p>
        </w:tc>
        <w:tc>
          <w:tcPr>
            <w:tcW w:w="960" w:type="dxa"/>
            <w:vAlign w:val="top"/>
          </w:tcPr>
          <w:p w14:paraId="2BE91CDF" w14:textId="3A1031D4" w:rsidR="002F72A6" w:rsidRPr="002F72A6" w:rsidRDefault="002F72A6" w:rsidP="005950A1">
            <w:pPr>
              <w:spacing w:line="260" w:lineRule="atLeast"/>
              <w:jc w:val="center"/>
              <w:rPr>
                <w:rFonts w:cs="Arial"/>
              </w:rPr>
            </w:pPr>
            <w:r w:rsidRPr="002F72A6">
              <w:rPr>
                <w:rFonts w:cs="Arial"/>
              </w:rPr>
              <w:t xml:space="preserve">Ja  </w:t>
            </w:r>
            <w:sdt>
              <w:sdtPr>
                <w:rPr>
                  <w:rFonts w:cs="Arial"/>
                </w:rPr>
                <w:id w:val="-501897850"/>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25A74E95" w14:textId="77777777" w:rsidTr="02CF9A86">
        <w:trPr>
          <w:trHeight w:val="20"/>
        </w:trPr>
        <w:tc>
          <w:tcPr>
            <w:tcW w:w="562" w:type="dxa"/>
            <w:vAlign w:val="top"/>
          </w:tcPr>
          <w:p w14:paraId="0785D746" w14:textId="1870C64E" w:rsidR="002F72A6" w:rsidRPr="002F72A6" w:rsidRDefault="002F72A6" w:rsidP="002F72A6">
            <w:pPr>
              <w:spacing w:line="260" w:lineRule="atLeast"/>
              <w:jc w:val="left"/>
              <w:rPr>
                <w:rFonts w:cs="Arial"/>
              </w:rPr>
            </w:pPr>
            <w:r>
              <w:rPr>
                <w:rFonts w:cs="Arial"/>
              </w:rPr>
              <w:t>1.10</w:t>
            </w:r>
          </w:p>
        </w:tc>
        <w:tc>
          <w:tcPr>
            <w:tcW w:w="7545" w:type="dxa"/>
          </w:tcPr>
          <w:p w14:paraId="34A0551F" w14:textId="7D91247D" w:rsidR="002F72A6" w:rsidRPr="002F72A6" w:rsidRDefault="002F72A6" w:rsidP="002F72A6">
            <w:pPr>
              <w:spacing w:line="260" w:lineRule="atLeast"/>
              <w:rPr>
                <w:rFonts w:cs="Arial"/>
              </w:rPr>
            </w:pPr>
            <w:r w:rsidRPr="002F72A6">
              <w:rPr>
                <w:rFonts w:cs="Arial"/>
              </w:rPr>
              <w:t>Het advies geeft antwoord op de door de professional van de SDD bij de aanvraag gestelde vragen.</w:t>
            </w:r>
          </w:p>
        </w:tc>
        <w:tc>
          <w:tcPr>
            <w:tcW w:w="960" w:type="dxa"/>
            <w:vAlign w:val="top"/>
          </w:tcPr>
          <w:p w14:paraId="05EE650D" w14:textId="79A34F43"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706677225"/>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7FD963D9" w14:textId="77777777" w:rsidTr="02CF9A86">
        <w:trPr>
          <w:trHeight w:val="20"/>
        </w:trPr>
        <w:tc>
          <w:tcPr>
            <w:tcW w:w="562" w:type="dxa"/>
            <w:vAlign w:val="top"/>
          </w:tcPr>
          <w:p w14:paraId="329C22A2" w14:textId="6CC00E8E" w:rsidR="002F72A6" w:rsidRPr="002F72A6" w:rsidRDefault="002F72A6" w:rsidP="002F72A6">
            <w:pPr>
              <w:spacing w:line="260" w:lineRule="atLeast"/>
              <w:jc w:val="left"/>
              <w:rPr>
                <w:rFonts w:cs="Arial"/>
              </w:rPr>
            </w:pPr>
            <w:r>
              <w:rPr>
                <w:rFonts w:cs="Arial"/>
              </w:rPr>
              <w:t>1.11</w:t>
            </w:r>
          </w:p>
        </w:tc>
        <w:tc>
          <w:tcPr>
            <w:tcW w:w="7545" w:type="dxa"/>
          </w:tcPr>
          <w:p w14:paraId="2AE9682F" w14:textId="19B498D1" w:rsidR="002F72A6" w:rsidRPr="002F72A6" w:rsidRDefault="002F72A6" w:rsidP="002F72A6">
            <w:pPr>
              <w:spacing w:line="260" w:lineRule="atLeast"/>
              <w:rPr>
                <w:rFonts w:cs="Arial"/>
              </w:rPr>
            </w:pPr>
            <w:r w:rsidRPr="002F72A6">
              <w:rPr>
                <w:rFonts w:cs="Arial"/>
              </w:rPr>
              <w:t>Indien de SDD bij afhandeling van een aanvraag van oordeel is dat het advies niet zorgvuldig tot stand is gekomen, onvolledig is, dan wel niet aan de overeengekomen criteria voldoet, levert Opdrachtnemer aan de SDD een nieuw schriftelijk advies, zonder dat daar voor de SDD kosten aan zijn verbonden. Nadere invulling van het begrip ‘onvolledigheid’ en de criteria worden door partijen vastgelegd in de werkafspraken. Een advies is onvolledig wanneer niet uit het advies af te leiden is welk onderzoek is uitgevoerd en waarom bepaalde conclusies zijn getrokken. Ofwel indien de argumentatie voor de conclusie onvoldoende inzichtelijk is, dan wel volledig ontbreekt.</w:t>
            </w:r>
          </w:p>
        </w:tc>
        <w:tc>
          <w:tcPr>
            <w:tcW w:w="960" w:type="dxa"/>
            <w:vAlign w:val="top"/>
          </w:tcPr>
          <w:p w14:paraId="574EA9EA" w14:textId="597B6C12"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079985532"/>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5F8DA807" w14:textId="77777777" w:rsidTr="02CF9A86">
        <w:trPr>
          <w:trHeight w:val="20"/>
        </w:trPr>
        <w:tc>
          <w:tcPr>
            <w:tcW w:w="562" w:type="dxa"/>
            <w:vAlign w:val="top"/>
          </w:tcPr>
          <w:p w14:paraId="23953AB9" w14:textId="4093EF99" w:rsidR="002F72A6" w:rsidRPr="002F72A6" w:rsidRDefault="002F72A6" w:rsidP="002F72A6">
            <w:pPr>
              <w:spacing w:line="260" w:lineRule="atLeast"/>
              <w:jc w:val="left"/>
              <w:rPr>
                <w:rFonts w:cs="Arial"/>
              </w:rPr>
            </w:pPr>
            <w:r>
              <w:rPr>
                <w:rFonts w:cs="Arial"/>
              </w:rPr>
              <w:t>1.12</w:t>
            </w:r>
          </w:p>
        </w:tc>
        <w:tc>
          <w:tcPr>
            <w:tcW w:w="7545" w:type="dxa"/>
          </w:tcPr>
          <w:p w14:paraId="2EFAA32D" w14:textId="5E55E49C" w:rsidR="002F72A6" w:rsidRPr="002F72A6" w:rsidRDefault="002F72A6" w:rsidP="002F72A6">
            <w:pPr>
              <w:spacing w:line="260" w:lineRule="atLeast"/>
              <w:rPr>
                <w:rFonts w:cs="Arial"/>
              </w:rPr>
            </w:pPr>
            <w:r w:rsidRPr="002F72A6">
              <w:rPr>
                <w:rFonts w:cs="Arial"/>
              </w:rPr>
              <w:t>Opdrachtnemer levert onderzoek en advies gerelateerd aan de vigerende wet- en regelgeving, en horende bij de specifieke onderwerpen en voorzieningen waarvoor het onderzoek en advies is aangevraagd door de SDD. De door Opdrachtnemer in te zetten artsen en adviseurs zijn voldoende op de hoogte van deze wet- en regelgeving, welke het kader vormen voor het onderzoek en advies</w:t>
            </w:r>
          </w:p>
        </w:tc>
        <w:tc>
          <w:tcPr>
            <w:tcW w:w="960" w:type="dxa"/>
            <w:vAlign w:val="top"/>
          </w:tcPr>
          <w:p w14:paraId="6052B243" w14:textId="12BFA5C2"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851609614"/>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2E2C6E2D" w14:textId="77777777" w:rsidTr="02CF9A86">
        <w:trPr>
          <w:trHeight w:val="20"/>
        </w:trPr>
        <w:tc>
          <w:tcPr>
            <w:tcW w:w="562" w:type="dxa"/>
            <w:vAlign w:val="top"/>
          </w:tcPr>
          <w:p w14:paraId="3979DEC6" w14:textId="55265795" w:rsidR="002F72A6" w:rsidRPr="002F72A6" w:rsidRDefault="002F72A6" w:rsidP="002F72A6">
            <w:pPr>
              <w:spacing w:line="260" w:lineRule="atLeast"/>
              <w:jc w:val="left"/>
              <w:rPr>
                <w:rFonts w:cs="Arial"/>
              </w:rPr>
            </w:pPr>
            <w:r>
              <w:rPr>
                <w:rFonts w:cs="Arial"/>
              </w:rPr>
              <w:t>1.13</w:t>
            </w:r>
          </w:p>
        </w:tc>
        <w:tc>
          <w:tcPr>
            <w:tcW w:w="7545" w:type="dxa"/>
          </w:tcPr>
          <w:p w14:paraId="136429F9" w14:textId="601F8369" w:rsidR="002F72A6" w:rsidRPr="002F72A6" w:rsidRDefault="002F72A6" w:rsidP="002F72A6">
            <w:pPr>
              <w:spacing w:line="260" w:lineRule="atLeast"/>
              <w:rPr>
                <w:rFonts w:cs="Arial"/>
              </w:rPr>
            </w:pPr>
            <w:r w:rsidRPr="002F72A6">
              <w:rPr>
                <w:rFonts w:cs="Arial"/>
              </w:rPr>
              <w:t>De SDD kan tot en met de laatste dag van de Raamovereenkomst een aanvraag voor een onderzoek en advies indienen bij de Opdrachtnemer. Opdrachtnemer gaat ermee akkoord dat het onderzoek en advies wordt afgerond onder toepassing van de voorwaarden in de Raamovereenkomst.</w:t>
            </w:r>
          </w:p>
        </w:tc>
        <w:tc>
          <w:tcPr>
            <w:tcW w:w="960" w:type="dxa"/>
            <w:vAlign w:val="top"/>
          </w:tcPr>
          <w:p w14:paraId="04AAF959" w14:textId="0309F4E5"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51680609"/>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A6D9435" w14:textId="77777777" w:rsidTr="02CF9A86">
        <w:trPr>
          <w:trHeight w:val="20"/>
        </w:trPr>
        <w:tc>
          <w:tcPr>
            <w:tcW w:w="562" w:type="dxa"/>
            <w:vAlign w:val="top"/>
          </w:tcPr>
          <w:p w14:paraId="2628167D" w14:textId="3C9206EE" w:rsidR="002F72A6" w:rsidRPr="002F72A6" w:rsidRDefault="002F72A6" w:rsidP="002F72A6">
            <w:pPr>
              <w:spacing w:line="260" w:lineRule="atLeast"/>
              <w:jc w:val="left"/>
              <w:rPr>
                <w:rFonts w:cs="Arial"/>
              </w:rPr>
            </w:pPr>
            <w:r>
              <w:rPr>
                <w:rFonts w:cs="Arial"/>
              </w:rPr>
              <w:lastRenderedPageBreak/>
              <w:t>1.14</w:t>
            </w:r>
          </w:p>
        </w:tc>
        <w:tc>
          <w:tcPr>
            <w:tcW w:w="7545" w:type="dxa"/>
          </w:tcPr>
          <w:p w14:paraId="6AF386F5" w14:textId="4420F7EC" w:rsidR="002F72A6" w:rsidRPr="002F72A6" w:rsidRDefault="002F72A6" w:rsidP="002F72A6">
            <w:pPr>
              <w:spacing w:line="260" w:lineRule="atLeast"/>
              <w:rPr>
                <w:rFonts w:cs="Arial"/>
              </w:rPr>
            </w:pPr>
            <w:r w:rsidRPr="002F72A6">
              <w:rPr>
                <w:rFonts w:cs="Arial"/>
              </w:rPr>
              <w:t>Opdrachtnemer gaat ermee akkoord dat indien de SDD ten behoeve van een door Opdrachtnemer verstrekt advies een second opinion nodig is, de SDD deze mag betrekken bij een derde.</w:t>
            </w:r>
          </w:p>
        </w:tc>
        <w:tc>
          <w:tcPr>
            <w:tcW w:w="960" w:type="dxa"/>
            <w:vAlign w:val="top"/>
          </w:tcPr>
          <w:p w14:paraId="1B8D6522" w14:textId="798EAEC6" w:rsidR="002F72A6" w:rsidRPr="002F72A6" w:rsidRDefault="002F72A6" w:rsidP="005950A1">
            <w:pPr>
              <w:spacing w:line="260" w:lineRule="atLeast"/>
              <w:jc w:val="center"/>
              <w:rPr>
                <w:rFonts w:cs="Arial"/>
              </w:rPr>
            </w:pPr>
            <w:r w:rsidRPr="002F72A6">
              <w:rPr>
                <w:rFonts w:cs="Arial"/>
              </w:rPr>
              <w:t xml:space="preserve">Ja  </w:t>
            </w:r>
            <w:sdt>
              <w:sdtPr>
                <w:rPr>
                  <w:rFonts w:cs="Arial"/>
                </w:rPr>
                <w:id w:val="2146390133"/>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4EB09023" w14:textId="77777777" w:rsidTr="02CF9A86">
        <w:trPr>
          <w:trHeight w:val="20"/>
        </w:trPr>
        <w:tc>
          <w:tcPr>
            <w:tcW w:w="562" w:type="dxa"/>
            <w:vAlign w:val="top"/>
          </w:tcPr>
          <w:p w14:paraId="5A98CEB4" w14:textId="55E37DEC" w:rsidR="002F72A6" w:rsidRPr="002F72A6" w:rsidRDefault="002F72A6" w:rsidP="002F72A6">
            <w:pPr>
              <w:spacing w:line="260" w:lineRule="atLeast"/>
              <w:jc w:val="left"/>
              <w:rPr>
                <w:rFonts w:cs="Arial"/>
              </w:rPr>
            </w:pPr>
            <w:r>
              <w:rPr>
                <w:rFonts w:cs="Arial"/>
              </w:rPr>
              <w:t>1.15</w:t>
            </w:r>
          </w:p>
        </w:tc>
        <w:tc>
          <w:tcPr>
            <w:tcW w:w="7545" w:type="dxa"/>
          </w:tcPr>
          <w:p w14:paraId="333EAB54" w14:textId="15310875" w:rsidR="002F72A6" w:rsidRPr="002F72A6" w:rsidRDefault="002F72A6" w:rsidP="002F72A6">
            <w:pPr>
              <w:spacing w:line="260" w:lineRule="atLeast"/>
              <w:rPr>
                <w:rFonts w:cs="Arial"/>
              </w:rPr>
            </w:pPr>
            <w:r w:rsidRPr="002F72A6">
              <w:rPr>
                <w:rFonts w:cs="Arial"/>
              </w:rPr>
              <w:t>Opdrachtnemer gaat ermee akkoord, dat het niet meewerken van derden, zoals bijvoorbeeld huisartsen, hen niet ontslaat van de verantwoordelijkheid een SMA uit te brengen. Opdrachtnemer zal zich maximaal inspannen en levert voor zover mogelijk het advies, in goed overleg met de SDD.</w:t>
            </w:r>
          </w:p>
        </w:tc>
        <w:tc>
          <w:tcPr>
            <w:tcW w:w="960" w:type="dxa"/>
            <w:vAlign w:val="top"/>
          </w:tcPr>
          <w:p w14:paraId="063F8A7D" w14:textId="60BB067A" w:rsidR="002F72A6" w:rsidRPr="002F72A6" w:rsidRDefault="002F72A6" w:rsidP="005950A1">
            <w:pPr>
              <w:spacing w:line="260" w:lineRule="atLeast"/>
              <w:jc w:val="center"/>
              <w:rPr>
                <w:rFonts w:cs="Arial"/>
              </w:rPr>
            </w:pPr>
            <w:r w:rsidRPr="002F72A6">
              <w:rPr>
                <w:rFonts w:cs="Arial"/>
              </w:rPr>
              <w:t xml:space="preserve">Ja  </w:t>
            </w:r>
            <w:sdt>
              <w:sdtPr>
                <w:rPr>
                  <w:rFonts w:cs="Arial"/>
                </w:rPr>
                <w:id w:val="-833061959"/>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B8BB278" w14:textId="77777777" w:rsidTr="02CF9A86">
        <w:trPr>
          <w:trHeight w:val="20"/>
        </w:trPr>
        <w:tc>
          <w:tcPr>
            <w:tcW w:w="562" w:type="dxa"/>
            <w:vAlign w:val="top"/>
          </w:tcPr>
          <w:p w14:paraId="2C9FB976" w14:textId="77777777" w:rsidR="002F72A6" w:rsidRPr="002F72A6" w:rsidRDefault="002F72A6" w:rsidP="002F72A6">
            <w:pPr>
              <w:spacing w:line="260" w:lineRule="atLeast"/>
              <w:jc w:val="left"/>
              <w:rPr>
                <w:rFonts w:cs="Arial"/>
              </w:rPr>
            </w:pPr>
          </w:p>
        </w:tc>
        <w:tc>
          <w:tcPr>
            <w:tcW w:w="7545" w:type="dxa"/>
          </w:tcPr>
          <w:p w14:paraId="069AB5D8" w14:textId="77777777" w:rsidR="002F72A6" w:rsidRPr="002F72A6" w:rsidRDefault="002F72A6" w:rsidP="002F72A6">
            <w:pPr>
              <w:spacing w:line="260" w:lineRule="atLeast"/>
              <w:rPr>
                <w:rFonts w:cs="Arial"/>
              </w:rPr>
            </w:pPr>
          </w:p>
        </w:tc>
        <w:tc>
          <w:tcPr>
            <w:tcW w:w="960" w:type="dxa"/>
            <w:vAlign w:val="top"/>
          </w:tcPr>
          <w:p w14:paraId="783EC800" w14:textId="05C159FE" w:rsidR="002F72A6" w:rsidRPr="002F72A6" w:rsidRDefault="002F72A6" w:rsidP="005950A1">
            <w:pPr>
              <w:spacing w:line="260" w:lineRule="atLeast"/>
              <w:jc w:val="center"/>
              <w:rPr>
                <w:rFonts w:cs="Arial"/>
              </w:rPr>
            </w:pPr>
          </w:p>
        </w:tc>
      </w:tr>
      <w:tr w:rsidR="002F72A6" w:rsidRPr="002F72A6" w14:paraId="71722E38" w14:textId="77777777" w:rsidTr="02CF9A86">
        <w:trPr>
          <w:trHeight w:val="20"/>
        </w:trPr>
        <w:tc>
          <w:tcPr>
            <w:tcW w:w="562" w:type="dxa"/>
            <w:vAlign w:val="top"/>
          </w:tcPr>
          <w:p w14:paraId="46424A60" w14:textId="6B433155" w:rsidR="002F72A6" w:rsidRPr="002F72A6" w:rsidRDefault="002F72A6" w:rsidP="002F72A6">
            <w:pPr>
              <w:spacing w:line="260" w:lineRule="atLeast"/>
              <w:jc w:val="left"/>
              <w:rPr>
                <w:rFonts w:cs="Arial"/>
              </w:rPr>
            </w:pPr>
          </w:p>
        </w:tc>
        <w:tc>
          <w:tcPr>
            <w:tcW w:w="7545" w:type="dxa"/>
          </w:tcPr>
          <w:p w14:paraId="782C3171" w14:textId="6E75720E" w:rsidR="002F72A6" w:rsidRPr="002F72A6" w:rsidRDefault="002F72A6" w:rsidP="002F72A6">
            <w:pPr>
              <w:spacing w:line="260" w:lineRule="atLeast"/>
              <w:rPr>
                <w:rFonts w:cs="Arial"/>
                <w:b/>
                <w:bCs/>
              </w:rPr>
            </w:pPr>
            <w:r w:rsidRPr="002F72A6">
              <w:rPr>
                <w:rFonts w:cs="Arial"/>
                <w:b/>
                <w:bCs/>
              </w:rPr>
              <w:t>Aanvullende informatie en eisen ten aanzien van onderzoek, advisering en rapportage in kader van Wmo</w:t>
            </w:r>
          </w:p>
        </w:tc>
        <w:tc>
          <w:tcPr>
            <w:tcW w:w="960" w:type="dxa"/>
            <w:vAlign w:val="top"/>
          </w:tcPr>
          <w:p w14:paraId="5271C3D2" w14:textId="5EBE72CB" w:rsidR="002F72A6" w:rsidRPr="002F72A6" w:rsidRDefault="002F72A6" w:rsidP="005950A1">
            <w:pPr>
              <w:spacing w:line="260" w:lineRule="atLeast"/>
              <w:jc w:val="center"/>
              <w:rPr>
                <w:rFonts w:cs="Arial"/>
              </w:rPr>
            </w:pPr>
          </w:p>
        </w:tc>
      </w:tr>
      <w:tr w:rsidR="002F72A6" w:rsidRPr="002F72A6" w14:paraId="2ECC0896" w14:textId="77777777" w:rsidTr="02CF9A86">
        <w:trPr>
          <w:trHeight w:val="20"/>
        </w:trPr>
        <w:tc>
          <w:tcPr>
            <w:tcW w:w="562" w:type="dxa"/>
            <w:vAlign w:val="top"/>
          </w:tcPr>
          <w:p w14:paraId="103CBBEB" w14:textId="48F9501F" w:rsidR="002F72A6" w:rsidRPr="002F72A6" w:rsidRDefault="002F72A6" w:rsidP="002F72A6">
            <w:pPr>
              <w:spacing w:line="260" w:lineRule="atLeast"/>
              <w:jc w:val="left"/>
              <w:rPr>
                <w:rFonts w:cs="Arial"/>
              </w:rPr>
            </w:pPr>
            <w:r>
              <w:rPr>
                <w:rFonts w:cs="Arial"/>
              </w:rPr>
              <w:t>1.16</w:t>
            </w:r>
          </w:p>
        </w:tc>
        <w:tc>
          <w:tcPr>
            <w:tcW w:w="7545" w:type="dxa"/>
          </w:tcPr>
          <w:p w14:paraId="18A48739" w14:textId="77777777" w:rsidR="002F72A6" w:rsidRPr="002F72A6" w:rsidRDefault="002F72A6" w:rsidP="002F72A6">
            <w:pPr>
              <w:spacing w:line="260" w:lineRule="atLeast"/>
              <w:rPr>
                <w:rFonts w:cs="Arial"/>
              </w:rPr>
            </w:pPr>
            <w:r w:rsidRPr="002F72A6">
              <w:rPr>
                <w:rFonts w:cs="Arial"/>
              </w:rPr>
              <w:t xml:space="preserve">Doel </w:t>
            </w:r>
          </w:p>
          <w:p w14:paraId="777D5E02" w14:textId="48CB1042" w:rsidR="002F72A6" w:rsidRPr="002F72A6" w:rsidRDefault="002F72A6" w:rsidP="002F72A6">
            <w:pPr>
              <w:spacing w:line="260" w:lineRule="atLeast"/>
              <w:rPr>
                <w:rFonts w:cs="Arial"/>
              </w:rPr>
            </w:pPr>
            <w:r w:rsidRPr="002F72A6">
              <w:rPr>
                <w:rFonts w:cs="Arial"/>
              </w:rPr>
              <w:t xml:space="preserve">Inzichtelijk maken en objectiveren van de belemmeringen in het dagelijks functioneren (zelfredzaamheid en participatie), waarbij op grond van het ICD/ICF model onderzoek wordt gedaan naar de aard en de oorzaak van de belemmeringen. </w:t>
            </w:r>
          </w:p>
          <w:p w14:paraId="22068B30" w14:textId="77777777" w:rsidR="002F72A6" w:rsidRPr="002F72A6" w:rsidRDefault="002F72A6" w:rsidP="002F72A6">
            <w:pPr>
              <w:spacing w:line="260" w:lineRule="atLeast"/>
              <w:rPr>
                <w:rFonts w:cs="Arial"/>
              </w:rPr>
            </w:pPr>
          </w:p>
          <w:p w14:paraId="224FBC87" w14:textId="5F8782DA" w:rsidR="002F72A6" w:rsidRPr="002F72A6" w:rsidRDefault="002F72A6" w:rsidP="002F72A6">
            <w:pPr>
              <w:spacing w:line="260" w:lineRule="atLeast"/>
              <w:rPr>
                <w:rFonts w:cs="Arial"/>
              </w:rPr>
            </w:pPr>
            <w:r w:rsidRPr="002F72A6">
              <w:rPr>
                <w:rFonts w:cs="Arial"/>
              </w:rPr>
              <w:t>Doelgroep</w:t>
            </w:r>
          </w:p>
          <w:p w14:paraId="0A16A523" w14:textId="6AB46FBD" w:rsidR="002F72A6" w:rsidRPr="002F72A6" w:rsidRDefault="002F72A6" w:rsidP="002F72A6">
            <w:pPr>
              <w:spacing w:line="260" w:lineRule="atLeast"/>
              <w:rPr>
                <w:rFonts w:cs="Arial"/>
              </w:rPr>
            </w:pPr>
            <w:r w:rsidRPr="002F72A6">
              <w:rPr>
                <w:rFonts w:cs="Arial"/>
              </w:rPr>
              <w:t xml:space="preserve">Inwoners waarbij er vanuit ziekte, aandoeningen of gebrek, beperkingen bestaan en deze beperkingen de participatie en/of zelfredzaamheid belemmeren. </w:t>
            </w:r>
          </w:p>
          <w:p w14:paraId="5B9EA3A2" w14:textId="77777777" w:rsidR="002F72A6" w:rsidRPr="002F72A6" w:rsidRDefault="002F72A6" w:rsidP="002F72A6">
            <w:pPr>
              <w:spacing w:line="260" w:lineRule="atLeast"/>
              <w:rPr>
                <w:rFonts w:cs="Arial"/>
              </w:rPr>
            </w:pPr>
          </w:p>
          <w:p w14:paraId="3AB80FB9" w14:textId="21C9F3E7" w:rsidR="002F72A6" w:rsidRPr="002F72A6" w:rsidRDefault="002F72A6" w:rsidP="002F72A6">
            <w:pPr>
              <w:spacing w:line="260" w:lineRule="atLeast"/>
              <w:rPr>
                <w:rFonts w:cs="Arial"/>
              </w:rPr>
            </w:pPr>
            <w:r w:rsidRPr="002F72A6">
              <w:rPr>
                <w:rFonts w:cs="Arial"/>
              </w:rPr>
              <w:t>Rapportage</w:t>
            </w:r>
          </w:p>
          <w:p w14:paraId="4E02D9EE" w14:textId="423FF963" w:rsidR="002F72A6" w:rsidRPr="002F72A6" w:rsidRDefault="002F72A6" w:rsidP="002F72A6">
            <w:pPr>
              <w:spacing w:line="260" w:lineRule="atLeast"/>
              <w:rPr>
                <w:rFonts w:cs="Arial"/>
              </w:rPr>
            </w:pPr>
            <w:r w:rsidRPr="002F72A6">
              <w:rPr>
                <w:rFonts w:cs="Arial"/>
              </w:rPr>
              <w:t xml:space="preserve">Het advies dient in ieder geval de volgende onderdelen te bevatten: </w:t>
            </w:r>
          </w:p>
          <w:p w14:paraId="5E6F4CB6" w14:textId="77777777" w:rsidR="002F72A6" w:rsidRPr="002F72A6" w:rsidRDefault="002F72A6" w:rsidP="002F72A6">
            <w:pPr>
              <w:pStyle w:val="Lijstalinea"/>
              <w:numPr>
                <w:ilvl w:val="0"/>
                <w:numId w:val="13"/>
              </w:numPr>
              <w:jc w:val="both"/>
              <w:rPr>
                <w:rFonts w:cs="Arial"/>
              </w:rPr>
            </w:pPr>
            <w:r w:rsidRPr="002F72A6">
              <w:rPr>
                <w:rFonts w:cs="Arial"/>
              </w:rPr>
              <w:t xml:space="preserve">naam, adres, postcode en woonplaats, geboortedatum, telefoonnummer, geslacht en BSN-nummer van de cliënt; </w:t>
            </w:r>
          </w:p>
          <w:p w14:paraId="6EDEC65E" w14:textId="77777777" w:rsidR="002F72A6" w:rsidRPr="002F72A6" w:rsidRDefault="002F72A6" w:rsidP="002F72A6">
            <w:pPr>
              <w:pStyle w:val="Lijstalinea"/>
              <w:numPr>
                <w:ilvl w:val="0"/>
                <w:numId w:val="13"/>
              </w:numPr>
              <w:jc w:val="both"/>
              <w:rPr>
                <w:rFonts w:cs="Arial"/>
              </w:rPr>
            </w:pPr>
            <w:r w:rsidRPr="002F72A6">
              <w:rPr>
                <w:rFonts w:cs="Arial"/>
              </w:rPr>
              <w:t xml:space="preserve">naam van de behandelend ambtenaar en de datum waarop het verzoek om (indicatie)advies is ontvangen; </w:t>
            </w:r>
          </w:p>
          <w:p w14:paraId="736D05B2" w14:textId="0EDCA977" w:rsidR="002F72A6" w:rsidRPr="002F72A6" w:rsidRDefault="002F72A6" w:rsidP="002F72A6">
            <w:pPr>
              <w:pStyle w:val="Lijstalinea"/>
              <w:numPr>
                <w:ilvl w:val="0"/>
                <w:numId w:val="13"/>
              </w:numPr>
              <w:jc w:val="both"/>
              <w:rPr>
                <w:rFonts w:cs="Arial"/>
              </w:rPr>
            </w:pPr>
            <w:r w:rsidRPr="002F72A6">
              <w:rPr>
                <w:rFonts w:cs="Arial"/>
              </w:rPr>
              <w:t xml:space="preserve">de omschrijving van de onderzoeksactiviteiten inclusief datum en plaats van de activiteiten alsmede opgevraagde informatie van de behandelend arts om de bevindingen te staven; </w:t>
            </w:r>
          </w:p>
          <w:p w14:paraId="3880801D" w14:textId="77777777" w:rsidR="002F72A6" w:rsidRPr="002F72A6" w:rsidRDefault="002F72A6" w:rsidP="002F72A6">
            <w:pPr>
              <w:pStyle w:val="Lijstalinea"/>
              <w:numPr>
                <w:ilvl w:val="0"/>
                <w:numId w:val="13"/>
              </w:numPr>
              <w:jc w:val="both"/>
              <w:rPr>
                <w:rFonts w:cs="Arial"/>
              </w:rPr>
            </w:pPr>
            <w:r w:rsidRPr="002F72A6">
              <w:rPr>
                <w:rFonts w:cs="Arial"/>
              </w:rPr>
              <w:t xml:space="preserve">een objectieve omschrijving van de aandoeningen, stoornissen en beperkingen van de cliënt, conform de systematiek van het International Classification of Functioning (ICF); </w:t>
            </w:r>
          </w:p>
          <w:p w14:paraId="34BFBB84" w14:textId="433C6EEB" w:rsidR="002F72A6" w:rsidRPr="002F72A6" w:rsidRDefault="002F72A6" w:rsidP="002F72A6">
            <w:pPr>
              <w:pStyle w:val="Lijstalinea"/>
              <w:numPr>
                <w:ilvl w:val="0"/>
                <w:numId w:val="13"/>
              </w:numPr>
              <w:jc w:val="both"/>
              <w:rPr>
                <w:rFonts w:cs="Arial"/>
              </w:rPr>
            </w:pPr>
            <w:r w:rsidRPr="002F72A6">
              <w:rPr>
                <w:rFonts w:cs="Arial"/>
              </w:rPr>
              <w:t xml:space="preserve">een probleemanalyse, en eventuele diagnose en prognose van de aandoeningen, stoornissen en beperkingen van de cliënt die hem beperken in zijn zelfredzaamheid, inclusief een omschrijving van de beperkingen die de cliënt ondervindt bij participatie; </w:t>
            </w:r>
          </w:p>
          <w:p w14:paraId="4A36F0E9" w14:textId="77777777" w:rsidR="002F72A6" w:rsidRPr="002F72A6" w:rsidRDefault="002F72A6" w:rsidP="002F72A6">
            <w:pPr>
              <w:pStyle w:val="Lijstalinea"/>
              <w:numPr>
                <w:ilvl w:val="0"/>
                <w:numId w:val="13"/>
              </w:numPr>
              <w:jc w:val="both"/>
              <w:rPr>
                <w:rFonts w:cs="Arial"/>
              </w:rPr>
            </w:pPr>
            <w:r w:rsidRPr="002F72A6">
              <w:rPr>
                <w:rFonts w:cs="Arial"/>
              </w:rPr>
              <w:t xml:space="preserve">een conclusie ten aanzien van de adviesaanvraag; </w:t>
            </w:r>
          </w:p>
          <w:p w14:paraId="38C4F037" w14:textId="77777777" w:rsidR="002F72A6" w:rsidRPr="002F72A6" w:rsidRDefault="002F72A6" w:rsidP="002F72A6">
            <w:pPr>
              <w:pStyle w:val="Lijstalinea"/>
              <w:numPr>
                <w:ilvl w:val="0"/>
                <w:numId w:val="13"/>
              </w:numPr>
              <w:jc w:val="both"/>
              <w:rPr>
                <w:rFonts w:cs="Arial"/>
              </w:rPr>
            </w:pPr>
            <w:r w:rsidRPr="002F72A6">
              <w:rPr>
                <w:rFonts w:cs="Arial"/>
              </w:rPr>
              <w:t xml:space="preserve">het toekomstperspectief van de cliënt; </w:t>
            </w:r>
          </w:p>
          <w:p w14:paraId="6887A91D" w14:textId="1326E67A" w:rsidR="002F72A6" w:rsidRPr="002F72A6" w:rsidRDefault="002F72A6" w:rsidP="002F72A6">
            <w:pPr>
              <w:pStyle w:val="Lijstalinea"/>
              <w:numPr>
                <w:ilvl w:val="0"/>
                <w:numId w:val="13"/>
              </w:numPr>
              <w:jc w:val="both"/>
              <w:rPr>
                <w:rFonts w:cs="Arial"/>
              </w:rPr>
            </w:pPr>
            <w:r w:rsidRPr="002F72A6">
              <w:rPr>
                <w:rFonts w:cs="Arial"/>
              </w:rPr>
              <w:t>de reactie van de cliënt op het advies; vermelding van geraadpleegde externe deskundigen.</w:t>
            </w:r>
          </w:p>
          <w:p w14:paraId="5461923F" w14:textId="77777777" w:rsidR="002F72A6" w:rsidRPr="002F72A6" w:rsidRDefault="002F72A6" w:rsidP="002F72A6">
            <w:pPr>
              <w:pStyle w:val="Default"/>
              <w:spacing w:line="260" w:lineRule="atLeast"/>
              <w:jc w:val="both"/>
              <w:rPr>
                <w:rFonts w:ascii="Arial" w:hAnsi="Arial" w:cs="Arial"/>
                <w:color w:val="0F214A"/>
                <w:sz w:val="20"/>
                <w:szCs w:val="20"/>
              </w:rPr>
            </w:pPr>
          </w:p>
          <w:p w14:paraId="790AB095" w14:textId="54150B5A" w:rsidR="002F72A6" w:rsidRPr="002F72A6" w:rsidRDefault="002F72A6" w:rsidP="002F72A6">
            <w:pPr>
              <w:pStyle w:val="Default"/>
              <w:spacing w:line="260" w:lineRule="atLeast"/>
              <w:jc w:val="both"/>
              <w:rPr>
                <w:rFonts w:ascii="Arial" w:hAnsi="Arial" w:cs="Arial"/>
                <w:color w:val="0F214A"/>
                <w:sz w:val="20"/>
                <w:szCs w:val="20"/>
              </w:rPr>
            </w:pPr>
            <w:r w:rsidRPr="002F72A6">
              <w:rPr>
                <w:rFonts w:ascii="Arial" w:hAnsi="Arial" w:cs="Arial"/>
                <w:color w:val="0F214A"/>
                <w:sz w:val="20"/>
                <w:szCs w:val="20"/>
              </w:rPr>
              <w:t>Resultaatmeting</w:t>
            </w:r>
          </w:p>
          <w:p w14:paraId="3DCD59B0" w14:textId="37BFCAFA" w:rsidR="002F72A6" w:rsidRPr="002F72A6" w:rsidRDefault="002F72A6" w:rsidP="002F72A6">
            <w:pPr>
              <w:pStyle w:val="Default"/>
              <w:numPr>
                <w:ilvl w:val="0"/>
                <w:numId w:val="14"/>
              </w:numPr>
              <w:spacing w:line="260" w:lineRule="atLeast"/>
              <w:jc w:val="both"/>
              <w:rPr>
                <w:rFonts w:ascii="Arial" w:hAnsi="Arial" w:cs="Arial"/>
                <w:color w:val="0F214A"/>
                <w:sz w:val="20"/>
                <w:szCs w:val="20"/>
              </w:rPr>
            </w:pPr>
            <w:r w:rsidRPr="002F72A6">
              <w:rPr>
                <w:rFonts w:ascii="Arial" w:hAnsi="Arial" w:cs="Arial"/>
                <w:color w:val="0F214A"/>
                <w:sz w:val="20"/>
                <w:szCs w:val="20"/>
              </w:rPr>
              <w:t xml:space="preserve">Opdrachtnemer gaat tijdens het onderzoek uit van de mogelijkheden van de belanghebbende. </w:t>
            </w:r>
          </w:p>
          <w:p w14:paraId="4CD2D2A0" w14:textId="4D74D05E" w:rsidR="002F72A6" w:rsidRPr="002F72A6" w:rsidRDefault="002F72A6" w:rsidP="002F72A6">
            <w:pPr>
              <w:pStyle w:val="Default"/>
              <w:numPr>
                <w:ilvl w:val="0"/>
                <w:numId w:val="14"/>
              </w:numPr>
              <w:spacing w:line="260" w:lineRule="atLeast"/>
              <w:jc w:val="both"/>
              <w:rPr>
                <w:rFonts w:ascii="Arial" w:hAnsi="Arial" w:cs="Arial"/>
                <w:color w:val="0F214A"/>
                <w:sz w:val="20"/>
                <w:szCs w:val="20"/>
              </w:rPr>
            </w:pPr>
            <w:r w:rsidRPr="002F72A6">
              <w:rPr>
                <w:rFonts w:ascii="Arial" w:hAnsi="Arial" w:cs="Arial"/>
                <w:color w:val="0F214A"/>
                <w:sz w:val="20"/>
                <w:szCs w:val="20"/>
              </w:rPr>
              <w:t xml:space="preserve">Opdrachtnemer weegt de eigen mogelijkheden van belanghebbende en indien opgevraagd, de mogelijkheden in de directe omgeving (eigen netwerk) </w:t>
            </w:r>
            <w:r w:rsidRPr="002F72A6">
              <w:rPr>
                <w:rFonts w:ascii="Arial" w:hAnsi="Arial" w:cs="Arial"/>
                <w:color w:val="0F214A"/>
                <w:sz w:val="20"/>
                <w:szCs w:val="20"/>
              </w:rPr>
              <w:lastRenderedPageBreak/>
              <w:t xml:space="preserve">af in het onderzoek en beschrijft en onderbouwt zijn overwegingen en conclusies in het advies. </w:t>
            </w:r>
          </w:p>
          <w:p w14:paraId="736D7A9B" w14:textId="14B1A6B8" w:rsidR="002F72A6" w:rsidRPr="002F72A6" w:rsidRDefault="002F72A6" w:rsidP="002F72A6">
            <w:pPr>
              <w:pStyle w:val="Default"/>
              <w:numPr>
                <w:ilvl w:val="0"/>
                <w:numId w:val="14"/>
              </w:numPr>
              <w:spacing w:line="260" w:lineRule="atLeast"/>
              <w:jc w:val="both"/>
              <w:rPr>
                <w:rFonts w:ascii="Arial" w:hAnsi="Arial" w:cs="Arial"/>
                <w:color w:val="0F214A"/>
                <w:sz w:val="20"/>
                <w:szCs w:val="20"/>
              </w:rPr>
            </w:pPr>
            <w:r w:rsidRPr="002F72A6">
              <w:rPr>
                <w:rFonts w:ascii="Arial" w:hAnsi="Arial" w:cs="Arial"/>
                <w:color w:val="0F214A"/>
                <w:sz w:val="20"/>
                <w:szCs w:val="20"/>
              </w:rPr>
              <w:t>Het advies kent een duidelijke scheiding tussen de sociale en medische beperkingen van cliënt en de gevolgtrekking van de medische adviseur met betrekking tot de ervaren beperkingen in het dagelijks functioneren (zelfredzaamheid en participatie).</w:t>
            </w:r>
          </w:p>
          <w:p w14:paraId="02C3F15F" w14:textId="71ABEC92" w:rsidR="002F72A6" w:rsidRPr="002F72A6" w:rsidRDefault="002F72A6" w:rsidP="002F72A6">
            <w:pPr>
              <w:pStyle w:val="Lijstalinea"/>
              <w:numPr>
                <w:ilvl w:val="0"/>
                <w:numId w:val="14"/>
              </w:numPr>
              <w:jc w:val="both"/>
              <w:rPr>
                <w:rFonts w:cs="Arial"/>
              </w:rPr>
            </w:pPr>
            <w:r w:rsidRPr="002F72A6">
              <w:rPr>
                <w:rFonts w:cs="Arial"/>
              </w:rPr>
              <w:t>De SDD is gebonden aan de wettelijke 6 weken termijn voor het uitvoeren van een onderzoek tijdens de meldingsfase, waarna een onderzoeksverslag met advies moet worden opgeleverd. Om dit proces zo soepel mogelijk te laten verlopen, worden de volgende procedures en doorlooptijden gehanteerd:</w:t>
            </w:r>
          </w:p>
          <w:p w14:paraId="320F75B8" w14:textId="77777777" w:rsidR="002F72A6" w:rsidRPr="002F72A6" w:rsidRDefault="002F72A6" w:rsidP="002F72A6">
            <w:pPr>
              <w:pStyle w:val="Lijstalinea"/>
              <w:numPr>
                <w:ilvl w:val="1"/>
                <w:numId w:val="19"/>
              </w:numPr>
              <w:snapToGrid/>
              <w:jc w:val="both"/>
              <w:rPr>
                <w:rFonts w:cs="Arial"/>
              </w:rPr>
            </w:pPr>
            <w:r w:rsidRPr="002F72A6">
              <w:rPr>
                <w:rFonts w:cs="Arial"/>
              </w:rPr>
              <w:t>Opdrachtnemer maakt zo snel mogelijk, doch uiterlijk binnen 5 werkdagen na ontvangst van een adviesaanvraag, zowel telefonisch als schriftelijk een afspraak met belanghebbende.</w:t>
            </w:r>
          </w:p>
          <w:p w14:paraId="1623F422" w14:textId="77777777" w:rsidR="002F72A6" w:rsidRPr="002F72A6" w:rsidRDefault="002F72A6" w:rsidP="002F72A6">
            <w:pPr>
              <w:pStyle w:val="Lijstalinea"/>
              <w:numPr>
                <w:ilvl w:val="1"/>
                <w:numId w:val="19"/>
              </w:numPr>
              <w:snapToGrid/>
              <w:jc w:val="both"/>
              <w:rPr>
                <w:rFonts w:cs="Arial"/>
              </w:rPr>
            </w:pPr>
            <w:r w:rsidRPr="002F72A6">
              <w:rPr>
                <w:rFonts w:cs="Arial"/>
              </w:rPr>
              <w:t>Opdrachtnemer zorgt ervoor dat zo snel mogelijk, maar binnen maximaal 5 werkdagen, een afspraak met belanghebbende plaats vindt.</w:t>
            </w:r>
          </w:p>
          <w:p w14:paraId="7C597020" w14:textId="77777777" w:rsidR="002F72A6" w:rsidRPr="002F72A6" w:rsidRDefault="002F72A6" w:rsidP="002F72A6">
            <w:pPr>
              <w:pStyle w:val="Lijstalinea"/>
              <w:numPr>
                <w:ilvl w:val="1"/>
                <w:numId w:val="19"/>
              </w:numPr>
              <w:snapToGrid/>
              <w:jc w:val="both"/>
              <w:rPr>
                <w:rFonts w:cs="Arial"/>
              </w:rPr>
            </w:pPr>
            <w:r w:rsidRPr="002F72A6">
              <w:rPr>
                <w:rFonts w:cs="Arial"/>
              </w:rPr>
              <w:t xml:space="preserve">De totale doorlooptijd van een onderzoek bedraagt van aanvraag tot uitbrengen advies maximaal 15 werkdagen. </w:t>
            </w:r>
          </w:p>
          <w:p w14:paraId="5FEE1908" w14:textId="3A82322F" w:rsidR="002F72A6" w:rsidRPr="00840543" w:rsidRDefault="002F72A6" w:rsidP="00840543">
            <w:pPr>
              <w:pStyle w:val="Default"/>
              <w:numPr>
                <w:ilvl w:val="1"/>
                <w:numId w:val="19"/>
              </w:numPr>
              <w:spacing w:line="260" w:lineRule="atLeast"/>
              <w:jc w:val="both"/>
              <w:rPr>
                <w:rFonts w:ascii="Arial" w:hAnsi="Arial" w:cs="Arial"/>
                <w:color w:val="0F214A"/>
                <w:sz w:val="20"/>
                <w:szCs w:val="20"/>
              </w:rPr>
            </w:pPr>
            <w:r w:rsidRPr="002F72A6">
              <w:rPr>
                <w:rFonts w:ascii="Arial" w:hAnsi="Arial" w:cs="Arial"/>
                <w:color w:val="0F214A"/>
                <w:sz w:val="20"/>
                <w:szCs w:val="20"/>
              </w:rPr>
              <w:t>Cliënt wordt –indien mogelijk- minimaal 24 uur van tevoren telefonisch ingelicht als een spreekuurcontact (huisbezoek, telefonische afspraak dan wel afspraak op locatie) niet doorgaat. Opdrachtnemer vermeldt daarbij de reden van annulering en maakt een nieuwe afspraak. Hierbij houdt Opdrachtnemer rekening met de wettelijke, maximale doorlooptijd.</w:t>
            </w:r>
          </w:p>
          <w:p w14:paraId="0B3399E5" w14:textId="7D1D2083"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t>Eventuele benodigde passingen kunnen buiten beschouwing gelaten worden binnen de uiterste termijnen. De totale doorlooptijd wordt in geval van passingen nader afgestemd tussen partijen.</w:t>
            </w:r>
          </w:p>
          <w:p w14:paraId="0501DE6C" w14:textId="6A45C482" w:rsidR="002F72A6" w:rsidRPr="002F72A6" w:rsidRDefault="002F72A6" w:rsidP="002F72A6">
            <w:pPr>
              <w:pStyle w:val="Default"/>
              <w:numPr>
                <w:ilvl w:val="0"/>
                <w:numId w:val="14"/>
              </w:numPr>
              <w:spacing w:line="260" w:lineRule="atLeast"/>
              <w:jc w:val="both"/>
              <w:rPr>
                <w:rFonts w:ascii="Arial" w:hAnsi="Arial" w:cs="Arial"/>
                <w:color w:val="0F214A"/>
                <w:sz w:val="20"/>
                <w:szCs w:val="20"/>
              </w:rPr>
            </w:pPr>
            <w:r w:rsidRPr="002F72A6">
              <w:rPr>
                <w:rFonts w:ascii="Arial" w:hAnsi="Arial" w:cs="Arial"/>
                <w:color w:val="0F214A"/>
                <w:sz w:val="20"/>
                <w:szCs w:val="20"/>
              </w:rPr>
              <w:t>Opdrachtnemer heeft aandacht voor de (eventuele) mantelzorger van cliënt en beschrijft de situatie omtrent aanwezige mantelzorg in het advies. Opdrachtnemer signaleert en beschrijft daarbij ook de omstandigheden van de aanwezige mantelzorg. Een medisch advies voor een begeleider of mantelzorger wordt echter niet gevraagd.</w:t>
            </w:r>
          </w:p>
        </w:tc>
        <w:tc>
          <w:tcPr>
            <w:tcW w:w="960" w:type="dxa"/>
            <w:vAlign w:val="top"/>
          </w:tcPr>
          <w:p w14:paraId="33BE839E" w14:textId="4BA5FCB5" w:rsidR="002F72A6" w:rsidRPr="002F72A6" w:rsidRDefault="002F72A6" w:rsidP="005950A1">
            <w:pPr>
              <w:spacing w:line="260" w:lineRule="atLeast"/>
              <w:jc w:val="center"/>
              <w:rPr>
                <w:rFonts w:cs="Arial"/>
              </w:rPr>
            </w:pPr>
            <w:r w:rsidRPr="002F72A6">
              <w:rPr>
                <w:rFonts w:cs="Arial"/>
              </w:rPr>
              <w:lastRenderedPageBreak/>
              <w:t xml:space="preserve">Ja  </w:t>
            </w:r>
            <w:sdt>
              <w:sdtPr>
                <w:rPr>
                  <w:rFonts w:cs="Arial"/>
                </w:rPr>
                <w:id w:val="-1944459518"/>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0BF0B15" w14:textId="77777777" w:rsidTr="02CF9A86">
        <w:trPr>
          <w:trHeight w:val="20"/>
        </w:trPr>
        <w:tc>
          <w:tcPr>
            <w:tcW w:w="562" w:type="dxa"/>
            <w:vAlign w:val="top"/>
          </w:tcPr>
          <w:p w14:paraId="0C1E3D41" w14:textId="7AC71351" w:rsidR="002F72A6" w:rsidRPr="002F72A6" w:rsidRDefault="002F72A6" w:rsidP="002F72A6">
            <w:pPr>
              <w:spacing w:line="260" w:lineRule="atLeast"/>
              <w:jc w:val="left"/>
              <w:rPr>
                <w:rFonts w:cs="Arial"/>
              </w:rPr>
            </w:pPr>
          </w:p>
        </w:tc>
        <w:tc>
          <w:tcPr>
            <w:tcW w:w="7545" w:type="dxa"/>
          </w:tcPr>
          <w:p w14:paraId="7F20954A" w14:textId="3443C651" w:rsidR="002F72A6" w:rsidRPr="002F72A6" w:rsidRDefault="002F72A6" w:rsidP="002F72A6">
            <w:pPr>
              <w:spacing w:line="260" w:lineRule="atLeast"/>
              <w:rPr>
                <w:rFonts w:cs="Arial"/>
              </w:rPr>
            </w:pPr>
          </w:p>
        </w:tc>
        <w:tc>
          <w:tcPr>
            <w:tcW w:w="960" w:type="dxa"/>
            <w:vAlign w:val="top"/>
          </w:tcPr>
          <w:p w14:paraId="200C3E4E" w14:textId="4B164DD8" w:rsidR="002F72A6" w:rsidRPr="002F72A6" w:rsidRDefault="002F72A6" w:rsidP="005950A1">
            <w:pPr>
              <w:spacing w:line="260" w:lineRule="atLeast"/>
              <w:jc w:val="center"/>
              <w:rPr>
                <w:rFonts w:cs="Arial"/>
              </w:rPr>
            </w:pPr>
          </w:p>
        </w:tc>
      </w:tr>
      <w:tr w:rsidR="002F72A6" w:rsidRPr="002F72A6" w14:paraId="5EB621A1" w14:textId="77777777" w:rsidTr="02CF9A86">
        <w:trPr>
          <w:trHeight w:val="20"/>
        </w:trPr>
        <w:tc>
          <w:tcPr>
            <w:tcW w:w="562" w:type="dxa"/>
            <w:vAlign w:val="top"/>
          </w:tcPr>
          <w:p w14:paraId="5CE3524F" w14:textId="271BE51F" w:rsidR="002F72A6" w:rsidRPr="002F72A6" w:rsidRDefault="002F72A6" w:rsidP="002F72A6">
            <w:pPr>
              <w:spacing w:line="260" w:lineRule="atLeast"/>
              <w:jc w:val="left"/>
              <w:rPr>
                <w:rFonts w:cs="Arial"/>
              </w:rPr>
            </w:pPr>
          </w:p>
        </w:tc>
        <w:tc>
          <w:tcPr>
            <w:tcW w:w="7545" w:type="dxa"/>
          </w:tcPr>
          <w:p w14:paraId="17D999C9" w14:textId="2267B3B3" w:rsidR="002F72A6" w:rsidRPr="002F72A6" w:rsidRDefault="002F72A6" w:rsidP="002F72A6">
            <w:pPr>
              <w:spacing w:line="260" w:lineRule="atLeast"/>
              <w:rPr>
                <w:rFonts w:cs="Arial"/>
                <w:b/>
                <w:bCs/>
              </w:rPr>
            </w:pPr>
            <w:r w:rsidRPr="5A06CEA8">
              <w:rPr>
                <w:rFonts w:cs="Arial"/>
                <w:b/>
                <w:bCs/>
              </w:rPr>
              <w:t>Aanvullende informatie en eisen ten aanzien van onderzoek, rapportage en advisering in kader van Participatiewet / Wet Gemeentelijke Schuldhulpverlening / Wet Inburgering</w:t>
            </w:r>
          </w:p>
        </w:tc>
        <w:tc>
          <w:tcPr>
            <w:tcW w:w="960" w:type="dxa"/>
            <w:vAlign w:val="top"/>
          </w:tcPr>
          <w:p w14:paraId="11ED7BE1" w14:textId="64318453" w:rsidR="002F72A6" w:rsidRPr="002F72A6" w:rsidRDefault="002F72A6" w:rsidP="005950A1">
            <w:pPr>
              <w:spacing w:line="260" w:lineRule="atLeast"/>
              <w:jc w:val="center"/>
              <w:rPr>
                <w:rFonts w:cs="Arial"/>
              </w:rPr>
            </w:pPr>
          </w:p>
        </w:tc>
      </w:tr>
      <w:tr w:rsidR="002F72A6" w:rsidRPr="002F72A6" w14:paraId="5DFD09FB" w14:textId="77777777" w:rsidTr="02CF9A86">
        <w:trPr>
          <w:trHeight w:val="20"/>
        </w:trPr>
        <w:tc>
          <w:tcPr>
            <w:tcW w:w="562" w:type="dxa"/>
            <w:vAlign w:val="top"/>
          </w:tcPr>
          <w:p w14:paraId="1A74597A" w14:textId="183D7AB9" w:rsidR="002F72A6" w:rsidRPr="002F72A6" w:rsidRDefault="002F72A6" w:rsidP="002F72A6">
            <w:pPr>
              <w:spacing w:line="260" w:lineRule="atLeast"/>
              <w:jc w:val="left"/>
              <w:rPr>
                <w:rFonts w:cs="Arial"/>
              </w:rPr>
            </w:pPr>
            <w:r>
              <w:rPr>
                <w:rFonts w:cs="Arial"/>
              </w:rPr>
              <w:t>1.17</w:t>
            </w:r>
          </w:p>
        </w:tc>
        <w:tc>
          <w:tcPr>
            <w:tcW w:w="7545" w:type="dxa"/>
          </w:tcPr>
          <w:p w14:paraId="1D23BCC2" w14:textId="77777777" w:rsidR="002F72A6" w:rsidRPr="002F72A6" w:rsidRDefault="002F72A6" w:rsidP="002F72A6">
            <w:pPr>
              <w:spacing w:line="260" w:lineRule="atLeast"/>
              <w:rPr>
                <w:rFonts w:cs="Arial"/>
              </w:rPr>
            </w:pPr>
            <w:r w:rsidRPr="002F72A6">
              <w:rPr>
                <w:rFonts w:cs="Arial"/>
                <w:b/>
                <w:bCs/>
              </w:rPr>
              <w:t>Het product arbeidsmedisch onderzoek omvat het volgende:</w:t>
            </w:r>
          </w:p>
          <w:p w14:paraId="7F0D0E0D" w14:textId="77777777" w:rsidR="002F72A6" w:rsidRPr="002F72A6" w:rsidRDefault="002F72A6" w:rsidP="002F72A6">
            <w:pPr>
              <w:pStyle w:val="Default"/>
              <w:spacing w:line="260" w:lineRule="atLeast"/>
              <w:jc w:val="both"/>
              <w:rPr>
                <w:rFonts w:ascii="Arial" w:hAnsi="Arial" w:cs="Arial"/>
                <w:color w:val="0F214A"/>
                <w:sz w:val="20"/>
                <w:szCs w:val="20"/>
              </w:rPr>
            </w:pPr>
            <w:r w:rsidRPr="002F72A6">
              <w:rPr>
                <w:rFonts w:ascii="Arial" w:hAnsi="Arial" w:cs="Arial"/>
                <w:color w:val="0F214A"/>
                <w:sz w:val="20"/>
                <w:szCs w:val="20"/>
              </w:rPr>
              <w:t xml:space="preserve">1. Doel: </w:t>
            </w:r>
          </w:p>
          <w:p w14:paraId="32E1160A" w14:textId="77777777" w:rsidR="002F72A6" w:rsidRPr="002F72A6" w:rsidRDefault="002F72A6" w:rsidP="002F72A6">
            <w:pPr>
              <w:pStyle w:val="Default"/>
              <w:numPr>
                <w:ilvl w:val="0"/>
                <w:numId w:val="10"/>
              </w:numPr>
              <w:spacing w:line="260" w:lineRule="atLeast"/>
              <w:jc w:val="both"/>
              <w:rPr>
                <w:rFonts w:ascii="Arial" w:hAnsi="Arial" w:cs="Arial"/>
                <w:color w:val="0F214A"/>
                <w:sz w:val="20"/>
                <w:szCs w:val="20"/>
              </w:rPr>
            </w:pPr>
            <w:r w:rsidRPr="002F72A6">
              <w:rPr>
                <w:rFonts w:ascii="Arial" w:hAnsi="Arial" w:cs="Arial"/>
                <w:color w:val="0F214A"/>
                <w:sz w:val="20"/>
                <w:szCs w:val="20"/>
              </w:rPr>
              <w:t xml:space="preserve">Het door een arts laten objectiveren van klachten van cliënt ten gevolge van ziekte of gebrek, waarbij een uitgebreid (lichamelijk) onderzoek ingesteld wordt. </w:t>
            </w:r>
          </w:p>
          <w:p w14:paraId="0017474B" w14:textId="77777777" w:rsidR="002F72A6" w:rsidRPr="002F72A6" w:rsidRDefault="002F72A6" w:rsidP="002F72A6">
            <w:pPr>
              <w:pStyle w:val="Default"/>
              <w:numPr>
                <w:ilvl w:val="0"/>
                <w:numId w:val="10"/>
              </w:numPr>
              <w:spacing w:line="260" w:lineRule="atLeast"/>
              <w:jc w:val="both"/>
              <w:rPr>
                <w:rFonts w:ascii="Arial" w:hAnsi="Arial" w:cs="Arial"/>
                <w:color w:val="0F214A"/>
                <w:sz w:val="20"/>
                <w:szCs w:val="20"/>
              </w:rPr>
            </w:pPr>
            <w:r w:rsidRPr="002F72A6">
              <w:rPr>
                <w:rFonts w:ascii="Arial" w:hAnsi="Arial" w:cs="Arial"/>
                <w:color w:val="0F214A"/>
                <w:sz w:val="20"/>
                <w:szCs w:val="20"/>
              </w:rPr>
              <w:t xml:space="preserve">Tevens is er aandacht voor het sociale en psychische functioneren van cliënt. </w:t>
            </w:r>
          </w:p>
          <w:p w14:paraId="1816AA91" w14:textId="7336193D" w:rsidR="002F72A6" w:rsidRPr="002F72A6" w:rsidRDefault="002F72A6" w:rsidP="002F72A6">
            <w:pPr>
              <w:pStyle w:val="Default"/>
              <w:numPr>
                <w:ilvl w:val="0"/>
                <w:numId w:val="10"/>
              </w:numPr>
              <w:spacing w:line="260" w:lineRule="atLeast"/>
              <w:jc w:val="both"/>
              <w:rPr>
                <w:rFonts w:ascii="Arial" w:hAnsi="Arial" w:cs="Arial"/>
                <w:color w:val="0F214A"/>
                <w:sz w:val="20"/>
                <w:szCs w:val="20"/>
              </w:rPr>
            </w:pPr>
            <w:r>
              <w:rPr>
                <w:rFonts w:ascii="Arial" w:hAnsi="Arial" w:cs="Arial"/>
                <w:color w:val="0F214A"/>
                <w:sz w:val="20"/>
                <w:szCs w:val="20"/>
              </w:rPr>
              <w:t>1</w:t>
            </w:r>
            <w:r w:rsidRPr="002F72A6">
              <w:rPr>
                <w:rFonts w:ascii="Arial" w:hAnsi="Arial" w:cs="Arial"/>
                <w:color w:val="0F214A"/>
                <w:sz w:val="20"/>
                <w:szCs w:val="20"/>
              </w:rPr>
              <w:t xml:space="preserve">Naast het vaststellen van mogelijke beperkingen dient er bij benutbare mogelijkheden aan de hand van het te geven medisch advies een functionele mogelijkhedenlijst (FML) of inzetbaarheidslijst opgesteld te worden. </w:t>
            </w:r>
          </w:p>
          <w:p w14:paraId="389A377F" w14:textId="77777777" w:rsidR="002F72A6" w:rsidRPr="002F72A6" w:rsidRDefault="002F72A6" w:rsidP="002F72A6">
            <w:pPr>
              <w:pStyle w:val="Default"/>
              <w:spacing w:line="260" w:lineRule="atLeast"/>
              <w:jc w:val="both"/>
              <w:rPr>
                <w:rFonts w:ascii="Arial" w:hAnsi="Arial" w:cs="Arial"/>
                <w:color w:val="0F214A"/>
                <w:sz w:val="20"/>
                <w:szCs w:val="20"/>
              </w:rPr>
            </w:pPr>
            <w:r w:rsidRPr="002F72A6">
              <w:rPr>
                <w:rFonts w:ascii="Arial" w:hAnsi="Arial" w:cs="Arial"/>
                <w:color w:val="0F214A"/>
                <w:sz w:val="20"/>
                <w:szCs w:val="20"/>
              </w:rPr>
              <w:lastRenderedPageBreak/>
              <w:t xml:space="preserve">2. Doelgroep: Een ieder waarvan de opdrachtgever het vermoeden heeft dat er beperkingen zijn op het gebied van (arbeidsre-integratie), dan wel een ieder waarbij de (beperkte) belastbaarheid als gevolg van ziekte of gebrek nog niet of onvoldoende is geobjectiveerd. </w:t>
            </w:r>
          </w:p>
          <w:p w14:paraId="0F4FDAD3" w14:textId="77777777" w:rsidR="002F72A6" w:rsidRPr="002F72A6" w:rsidRDefault="002F72A6" w:rsidP="002F72A6">
            <w:pPr>
              <w:pStyle w:val="Default"/>
              <w:spacing w:line="260" w:lineRule="atLeast"/>
              <w:jc w:val="both"/>
              <w:rPr>
                <w:rFonts w:ascii="Arial" w:hAnsi="Arial" w:cs="Arial"/>
                <w:color w:val="0F214A"/>
                <w:sz w:val="20"/>
                <w:szCs w:val="20"/>
              </w:rPr>
            </w:pPr>
            <w:r w:rsidRPr="002F72A6">
              <w:rPr>
                <w:rFonts w:ascii="Arial" w:hAnsi="Arial" w:cs="Arial"/>
                <w:color w:val="0F214A"/>
                <w:sz w:val="20"/>
                <w:szCs w:val="20"/>
              </w:rPr>
              <w:t xml:space="preserve">3. Resultaatmeting </w:t>
            </w:r>
          </w:p>
          <w:p w14:paraId="058A9032"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Het onderzoek is binnen maximaal 10 werkdagen na aanmelding uitgevoerd. Bij extra onderzoek of opvragen informatie bij de behandelende sector kunnen doorlooptijden oplopen. Ten gevolgen hiervan wordt aan opdrachtgever een terugkoppeling gegeven als hier sprake van is.</w:t>
            </w:r>
          </w:p>
          <w:p w14:paraId="2FCA82D7"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Opdrachtgever ontvangt een terugkoppeling over de geplande onderzoeksdatum en ontvangt binnen 24 uur bericht wanneer cliënt zich heeft afgemeld of niet is verschenen.</w:t>
            </w:r>
          </w:p>
          <w:p w14:paraId="070A402F"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Bij niet verschijnen of afmelding door cliënt, ontvangt cliënt opnieuw een uitnodiging van opdrachtnemer voor een onderzoek binnen vijf werkdagen en wordt opdrachtgever daarover geïnformeerd.</w:t>
            </w:r>
          </w:p>
          <w:p w14:paraId="2F4D08E4"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Het advies naar aanleiding van het onderzoek, is met de cliënt besproken.</w:t>
            </w:r>
          </w:p>
          <w:p w14:paraId="395AE70C"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De rapportage conform rapportage-eisen is binnen 15 werkdagen na meldingsdatum.</w:t>
            </w:r>
          </w:p>
          <w:p w14:paraId="6F5E977D" w14:textId="77777777" w:rsidR="002F72A6" w:rsidRPr="002F72A6" w:rsidRDefault="002F72A6" w:rsidP="002F72A6">
            <w:pPr>
              <w:pStyle w:val="Default"/>
              <w:numPr>
                <w:ilvl w:val="0"/>
                <w:numId w:val="11"/>
              </w:numPr>
              <w:spacing w:line="260" w:lineRule="atLeast"/>
              <w:jc w:val="both"/>
              <w:rPr>
                <w:rFonts w:ascii="Arial" w:hAnsi="Arial" w:cs="Arial"/>
                <w:color w:val="0F214A"/>
                <w:sz w:val="20"/>
                <w:szCs w:val="20"/>
              </w:rPr>
            </w:pPr>
            <w:r w:rsidRPr="002F72A6">
              <w:rPr>
                <w:rFonts w:ascii="Arial" w:hAnsi="Arial" w:cs="Arial"/>
                <w:color w:val="0F214A"/>
                <w:sz w:val="20"/>
                <w:szCs w:val="20"/>
              </w:rPr>
              <w:t>De uitvoerend arts is voor aanspreekpunt van de SDD beschikbaar (telefonisch, email en persoonlijk) om verstrekte adviezen indien nodig nader toe te lichten.</w:t>
            </w:r>
          </w:p>
          <w:p w14:paraId="1AE69857" w14:textId="77777777" w:rsidR="002F72A6" w:rsidRPr="002F72A6" w:rsidRDefault="002F72A6" w:rsidP="002F72A6">
            <w:pPr>
              <w:pStyle w:val="Default"/>
              <w:spacing w:line="260" w:lineRule="atLeast"/>
              <w:jc w:val="both"/>
              <w:rPr>
                <w:rFonts w:ascii="Arial" w:hAnsi="Arial" w:cs="Arial"/>
                <w:color w:val="0F214A"/>
                <w:sz w:val="20"/>
                <w:szCs w:val="20"/>
              </w:rPr>
            </w:pPr>
            <w:r w:rsidRPr="002F72A6">
              <w:rPr>
                <w:rFonts w:ascii="Arial" w:hAnsi="Arial" w:cs="Arial"/>
                <w:color w:val="0F214A"/>
                <w:sz w:val="20"/>
                <w:szCs w:val="20"/>
              </w:rPr>
              <w:t>4. Rapportage-eisen:</w:t>
            </w:r>
          </w:p>
          <w:p w14:paraId="1B6EF3E3" w14:textId="77777777" w:rsidR="002F72A6" w:rsidRPr="002F72A6" w:rsidRDefault="002F72A6" w:rsidP="002F72A6">
            <w:pPr>
              <w:pStyle w:val="Default"/>
              <w:numPr>
                <w:ilvl w:val="0"/>
                <w:numId w:val="12"/>
              </w:numPr>
              <w:spacing w:line="260" w:lineRule="atLeast"/>
              <w:jc w:val="both"/>
              <w:rPr>
                <w:rFonts w:ascii="Arial" w:hAnsi="Arial" w:cs="Arial"/>
                <w:color w:val="0F214A"/>
                <w:sz w:val="20"/>
                <w:szCs w:val="20"/>
              </w:rPr>
            </w:pPr>
            <w:r w:rsidRPr="002F72A6">
              <w:rPr>
                <w:rFonts w:ascii="Arial" w:hAnsi="Arial" w:cs="Arial"/>
                <w:color w:val="0F214A"/>
                <w:sz w:val="20"/>
                <w:szCs w:val="20"/>
              </w:rPr>
              <w:t>De rapportage dient opgesteld te worden volgens de gangbare normen (onder meer AVG en UWV-normen). Het advies moet daarbij volledig zijn, gelet op de vragen die door de SDD zijn gesteld, begrijpelijk en leesbaar zijn, en in overeenstemming zijn met de Participatiewet en het beleid van de SDD.</w:t>
            </w:r>
          </w:p>
          <w:p w14:paraId="0A8EFA60" w14:textId="77777777" w:rsidR="002F72A6" w:rsidRPr="002F72A6" w:rsidRDefault="002F72A6" w:rsidP="002F72A6">
            <w:pPr>
              <w:pStyle w:val="Default"/>
              <w:numPr>
                <w:ilvl w:val="0"/>
                <w:numId w:val="12"/>
              </w:numPr>
              <w:spacing w:line="260" w:lineRule="atLeast"/>
              <w:jc w:val="both"/>
              <w:rPr>
                <w:rFonts w:ascii="Arial" w:hAnsi="Arial" w:cs="Arial"/>
                <w:color w:val="0F214A"/>
                <w:sz w:val="20"/>
                <w:szCs w:val="20"/>
              </w:rPr>
            </w:pPr>
            <w:r w:rsidRPr="002F72A6">
              <w:rPr>
                <w:rFonts w:ascii="Arial" w:hAnsi="Arial" w:cs="Arial"/>
                <w:color w:val="0F214A"/>
                <w:sz w:val="20"/>
                <w:szCs w:val="20"/>
              </w:rPr>
              <w:t>Tevens dient in de rapportage opgenomen te worden welke onderzoeks</w:t>
            </w:r>
            <w:r w:rsidRPr="002F72A6">
              <w:rPr>
                <w:rFonts w:ascii="Arial" w:hAnsi="Arial" w:cs="Arial"/>
                <w:color w:val="0F214A"/>
                <w:sz w:val="20"/>
                <w:szCs w:val="20"/>
              </w:rPr>
              <w:softHyphen/>
              <w:t>activiteiten er zijn ondernomen (informatie derden, dossieronderzoek, verhaal van de cliënt, lichamelijk onderzoek)</w:t>
            </w:r>
          </w:p>
          <w:p w14:paraId="2A27DD1D" w14:textId="77777777" w:rsidR="002F72A6" w:rsidRPr="002F72A6" w:rsidRDefault="002F72A6" w:rsidP="002F72A6">
            <w:pPr>
              <w:pStyle w:val="Default"/>
              <w:numPr>
                <w:ilvl w:val="0"/>
                <w:numId w:val="12"/>
              </w:numPr>
              <w:spacing w:line="260" w:lineRule="atLeast"/>
              <w:jc w:val="both"/>
              <w:rPr>
                <w:rFonts w:ascii="Arial" w:hAnsi="Arial" w:cs="Arial"/>
                <w:color w:val="0F214A"/>
                <w:sz w:val="20"/>
                <w:szCs w:val="20"/>
              </w:rPr>
            </w:pPr>
            <w:r w:rsidRPr="002F72A6">
              <w:rPr>
                <w:rFonts w:ascii="Arial" w:hAnsi="Arial" w:cs="Arial"/>
                <w:color w:val="0F214A"/>
                <w:sz w:val="20"/>
                <w:szCs w:val="20"/>
              </w:rPr>
              <w:t>Arts adviseert tevens of nader onderzoek op psychisch/sociaal functione</w:t>
            </w:r>
            <w:r w:rsidRPr="002F72A6">
              <w:rPr>
                <w:rFonts w:ascii="Arial" w:hAnsi="Arial" w:cs="Arial"/>
                <w:color w:val="0F214A"/>
                <w:sz w:val="20"/>
                <w:szCs w:val="20"/>
              </w:rPr>
              <w:softHyphen/>
              <w:t xml:space="preserve">ren noodzakelijk is. </w:t>
            </w:r>
          </w:p>
          <w:p w14:paraId="565A69C4" w14:textId="77777777" w:rsidR="002F72A6" w:rsidRPr="002F72A6" w:rsidRDefault="002F72A6" w:rsidP="002F72A6">
            <w:pPr>
              <w:pStyle w:val="Default"/>
              <w:numPr>
                <w:ilvl w:val="0"/>
                <w:numId w:val="12"/>
              </w:numPr>
              <w:spacing w:line="260" w:lineRule="atLeast"/>
              <w:jc w:val="both"/>
              <w:rPr>
                <w:rFonts w:ascii="Arial" w:hAnsi="Arial" w:cs="Arial"/>
                <w:color w:val="0F214A"/>
                <w:sz w:val="20"/>
                <w:szCs w:val="20"/>
              </w:rPr>
            </w:pPr>
            <w:r w:rsidRPr="002F72A6">
              <w:rPr>
                <w:rFonts w:ascii="Arial" w:hAnsi="Arial" w:cs="Arial"/>
                <w:color w:val="0F214A"/>
                <w:sz w:val="20"/>
                <w:szCs w:val="20"/>
              </w:rPr>
              <w:t>Arts vraagt (indien nodig) informatie op bij de behandelende sector, adviseert over de herstelprognose van cliënt, of cliënt reeds adequaat behandeld wordt, welke behandelmogelijkheden nog mogelijk zijn en of het gaat om tijdelijke of structurele beperkingen.</w:t>
            </w:r>
          </w:p>
          <w:p w14:paraId="7C995450" w14:textId="659861F0" w:rsidR="002F72A6" w:rsidRPr="002F72A6" w:rsidRDefault="002F72A6" w:rsidP="002F72A6">
            <w:pPr>
              <w:pStyle w:val="Lijstalinea"/>
              <w:numPr>
                <w:ilvl w:val="0"/>
                <w:numId w:val="12"/>
              </w:numPr>
              <w:jc w:val="both"/>
              <w:rPr>
                <w:rFonts w:cs="Arial"/>
                <w:b/>
                <w:bCs/>
              </w:rPr>
            </w:pPr>
            <w:r w:rsidRPr="002F72A6">
              <w:rPr>
                <w:rFonts w:cs="Arial"/>
              </w:rPr>
              <w:t>Indien er tijdens het onderzoek extra psychisch/sociaal onderzoek wordt ingezet worden de resultaten daarvan meegenomen in het rapport en FML/inzetbaarheidslijst.</w:t>
            </w:r>
          </w:p>
        </w:tc>
        <w:tc>
          <w:tcPr>
            <w:tcW w:w="960" w:type="dxa"/>
            <w:vAlign w:val="top"/>
          </w:tcPr>
          <w:p w14:paraId="21448DB5" w14:textId="1F9DF351" w:rsidR="002F72A6" w:rsidRPr="002F72A6" w:rsidRDefault="002F72A6" w:rsidP="005950A1">
            <w:pPr>
              <w:spacing w:line="260" w:lineRule="atLeast"/>
              <w:jc w:val="center"/>
              <w:rPr>
                <w:rFonts w:cs="Arial"/>
              </w:rPr>
            </w:pPr>
            <w:r w:rsidRPr="002F72A6">
              <w:rPr>
                <w:rFonts w:cs="Arial"/>
              </w:rPr>
              <w:lastRenderedPageBreak/>
              <w:t xml:space="preserve">Ja  </w:t>
            </w:r>
            <w:sdt>
              <w:sdtPr>
                <w:rPr>
                  <w:rFonts w:cs="Arial"/>
                </w:rPr>
                <w:id w:val="1843504130"/>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03135022" w14:textId="77777777" w:rsidTr="02CF9A86">
        <w:trPr>
          <w:trHeight w:val="20"/>
        </w:trPr>
        <w:tc>
          <w:tcPr>
            <w:tcW w:w="562" w:type="dxa"/>
            <w:vAlign w:val="top"/>
          </w:tcPr>
          <w:p w14:paraId="52190DDF" w14:textId="46D73DC9" w:rsidR="002F72A6" w:rsidRPr="002F72A6" w:rsidRDefault="002F72A6" w:rsidP="002F72A6">
            <w:pPr>
              <w:spacing w:line="260" w:lineRule="atLeast"/>
              <w:jc w:val="left"/>
              <w:rPr>
                <w:rFonts w:cs="Arial"/>
              </w:rPr>
            </w:pPr>
            <w:r>
              <w:rPr>
                <w:rFonts w:cs="Arial"/>
              </w:rPr>
              <w:t>1.18</w:t>
            </w:r>
          </w:p>
        </w:tc>
        <w:tc>
          <w:tcPr>
            <w:tcW w:w="7545" w:type="dxa"/>
          </w:tcPr>
          <w:p w14:paraId="70369F92" w14:textId="77777777" w:rsidR="002F72A6" w:rsidRPr="002F72A6" w:rsidRDefault="002F72A6" w:rsidP="002F72A6">
            <w:pPr>
              <w:spacing w:line="260" w:lineRule="atLeast"/>
              <w:rPr>
                <w:rFonts w:eastAsia="Times New Roman" w:cs="Arial"/>
                <w:b/>
                <w:bCs/>
              </w:rPr>
            </w:pPr>
            <w:r w:rsidRPr="002F72A6">
              <w:rPr>
                <w:rFonts w:eastAsia="Times New Roman" w:cs="Arial"/>
                <w:b/>
                <w:bCs/>
              </w:rPr>
              <w:t>Het product arbeidsdeskundig onderzoek omvat het volgende:</w:t>
            </w:r>
          </w:p>
          <w:p w14:paraId="7A948717" w14:textId="77777777" w:rsidR="002F72A6" w:rsidRPr="002F72A6" w:rsidRDefault="002F72A6" w:rsidP="002F72A6">
            <w:pPr>
              <w:spacing w:line="260" w:lineRule="atLeast"/>
              <w:rPr>
                <w:rFonts w:eastAsia="Times New Roman" w:cs="Arial"/>
              </w:rPr>
            </w:pPr>
          </w:p>
          <w:p w14:paraId="2F0F82A7" w14:textId="77777777" w:rsidR="002F72A6" w:rsidRPr="002F72A6" w:rsidRDefault="002F72A6" w:rsidP="002F72A6">
            <w:pPr>
              <w:spacing w:line="260" w:lineRule="atLeast"/>
              <w:rPr>
                <w:rFonts w:cs="Arial"/>
              </w:rPr>
            </w:pPr>
            <w:r w:rsidRPr="002F72A6">
              <w:rPr>
                <w:rFonts w:cs="Arial"/>
              </w:rPr>
              <w:t xml:space="preserve">Doel: </w:t>
            </w:r>
          </w:p>
          <w:p w14:paraId="5682AF56" w14:textId="015B08B6" w:rsidR="002F72A6" w:rsidRPr="002F72A6" w:rsidRDefault="002F72A6" w:rsidP="002F72A6">
            <w:pPr>
              <w:pStyle w:val="Lijstalinea"/>
              <w:numPr>
                <w:ilvl w:val="0"/>
                <w:numId w:val="16"/>
              </w:numPr>
              <w:jc w:val="both"/>
              <w:rPr>
                <w:rFonts w:cs="Arial"/>
              </w:rPr>
            </w:pPr>
            <w:r w:rsidRPr="5A06CEA8">
              <w:rPr>
                <w:rFonts w:cs="Arial"/>
              </w:rPr>
              <w:t xml:space="preserve">Helderheid krijgen in de weging belasting – belastbaarheid, dit wil zeggen een matching tussen iemands individuele werkvermogen en de eisen die specifiek werk stelt. Deze matching is een complex proces waarbij de arbeidsdeskundige iemands individuele belastbaarheid, beleving en mogelijkheden zorgvuldig afweegt tegen de (toekomstige)belasting in werk. </w:t>
            </w:r>
          </w:p>
          <w:p w14:paraId="3F2C5D9F" w14:textId="6DF9971B"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lastRenderedPageBreak/>
              <w:t xml:space="preserve">Het onderzoek geeft inzicht in de weging belastbaarheid versus belasting, de eigen beleving  van de </w:t>
            </w:r>
          </w:p>
          <w:p w14:paraId="241074A8" w14:textId="0F8BD3EC"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t xml:space="preserve">inwoner met een arbeidsbeperking en zijn bereikbare mogelijkheden. Op basis daarvan wordt helder </w:t>
            </w:r>
          </w:p>
          <w:p w14:paraId="265806FB" w14:textId="0F385E3E"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t xml:space="preserve">welke reële doelen, maatregelen en acties op het vlak van werk passend en haalbaar zijn. Bij arbeidsparticipatie ligt de focus op wat er – in de toekomst- mogelijk is: wat kan een client  </w:t>
            </w:r>
          </w:p>
          <w:p w14:paraId="1A109CA2" w14:textId="79D6AB24"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t xml:space="preserve">zelf doen en wat moet er (nog) gebeuren om hem in staat te stellen in arbeid te participeren? </w:t>
            </w:r>
          </w:p>
          <w:p w14:paraId="4D534733" w14:textId="741D5A37" w:rsidR="002F72A6" w:rsidRPr="002F72A6" w:rsidRDefault="002F72A6" w:rsidP="002F72A6">
            <w:pPr>
              <w:pStyle w:val="Default"/>
              <w:spacing w:line="260" w:lineRule="atLeast"/>
              <w:ind w:left="720"/>
              <w:jc w:val="both"/>
              <w:rPr>
                <w:rFonts w:ascii="Arial" w:hAnsi="Arial" w:cs="Arial"/>
                <w:color w:val="0F214A"/>
                <w:sz w:val="20"/>
                <w:szCs w:val="20"/>
              </w:rPr>
            </w:pPr>
            <w:r w:rsidRPr="002F72A6">
              <w:rPr>
                <w:rFonts w:ascii="Arial" w:hAnsi="Arial" w:cs="Arial"/>
                <w:color w:val="0F214A"/>
                <w:sz w:val="20"/>
                <w:szCs w:val="20"/>
              </w:rPr>
              <w:t>Door aan de sluiten bij de beleving van de client en uit te gaan van zijn kracht binnen de kaders van de participatiewet, stimuleert de arbeidsdeskundige dienst zelfredzaamheid.</w:t>
            </w:r>
          </w:p>
          <w:p w14:paraId="2C50460F" w14:textId="77777777" w:rsidR="002F72A6" w:rsidRPr="002F72A6" w:rsidRDefault="002F72A6" w:rsidP="002F72A6">
            <w:pPr>
              <w:pStyle w:val="Default"/>
              <w:spacing w:line="260" w:lineRule="atLeast"/>
              <w:jc w:val="both"/>
              <w:rPr>
                <w:rFonts w:ascii="Arial" w:hAnsi="Arial" w:cs="Arial"/>
                <w:color w:val="0F214A"/>
                <w:sz w:val="20"/>
                <w:szCs w:val="20"/>
              </w:rPr>
            </w:pPr>
          </w:p>
          <w:p w14:paraId="48BE84ED" w14:textId="5F5B68AD" w:rsidR="002F72A6" w:rsidRPr="002F72A6" w:rsidRDefault="002F72A6" w:rsidP="002F72A6">
            <w:pPr>
              <w:pStyle w:val="Default"/>
              <w:numPr>
                <w:ilvl w:val="0"/>
                <w:numId w:val="16"/>
              </w:numPr>
              <w:spacing w:line="260" w:lineRule="atLeast"/>
              <w:jc w:val="both"/>
              <w:rPr>
                <w:rFonts w:ascii="Arial" w:hAnsi="Arial" w:cs="Arial"/>
                <w:color w:val="0F214A"/>
                <w:sz w:val="20"/>
                <w:szCs w:val="20"/>
              </w:rPr>
            </w:pPr>
            <w:r w:rsidRPr="002F72A6">
              <w:rPr>
                <w:rFonts w:ascii="Arial" w:hAnsi="Arial" w:cs="Arial"/>
                <w:color w:val="0F214A"/>
                <w:sz w:val="20"/>
                <w:szCs w:val="20"/>
              </w:rPr>
              <w:t>In het onderzoek wordt helder welke stappen de cliënt kan zetten om terugkeer naar werk mogelijk te maken. Belangrijker nog: in welke volgorde kunnen stappen het beste gezet worden, uitgaand van iemands mogelijkheden, persoonlijke beleving . Vanuit een integrale aanpak geeft  de arbeidsdeskundige  oplossingen om het resterende werkvermogen op korte én lange termijn optimaal te benutten. Hierbij wordt aansluiting gezocht bij de dienstverlening van de afdeling ontwikkeling naar werk en wet en regelgeving.  Niet beperkingen, maar individuele mogelijkheden staan hierbij centraal</w:t>
            </w:r>
          </w:p>
          <w:p w14:paraId="18C4ADE6" w14:textId="77777777" w:rsidR="002F72A6" w:rsidRPr="002F72A6" w:rsidRDefault="002F72A6" w:rsidP="002F72A6">
            <w:pPr>
              <w:spacing w:line="260" w:lineRule="atLeast"/>
              <w:rPr>
                <w:rFonts w:cs="Arial"/>
              </w:rPr>
            </w:pPr>
          </w:p>
          <w:p w14:paraId="4F503C7B" w14:textId="77777777" w:rsidR="002F72A6" w:rsidRPr="002F72A6" w:rsidRDefault="002F72A6" w:rsidP="002F72A6">
            <w:pPr>
              <w:snapToGrid/>
              <w:spacing w:line="260" w:lineRule="atLeast"/>
              <w:rPr>
                <w:rFonts w:cs="Arial"/>
              </w:rPr>
            </w:pPr>
            <w:r w:rsidRPr="002F72A6">
              <w:rPr>
                <w:rFonts w:cs="Arial"/>
              </w:rPr>
              <w:t xml:space="preserve">Doelgroep: </w:t>
            </w:r>
          </w:p>
          <w:p w14:paraId="6F0708D2" w14:textId="6167345A" w:rsidR="002F72A6" w:rsidRPr="002F72A6" w:rsidRDefault="002F72A6" w:rsidP="002F72A6">
            <w:pPr>
              <w:snapToGrid/>
              <w:spacing w:line="260" w:lineRule="atLeast"/>
              <w:rPr>
                <w:rFonts w:cs="Arial"/>
              </w:rPr>
            </w:pPr>
            <w:r w:rsidRPr="002F72A6">
              <w:rPr>
                <w:rFonts w:cs="Arial"/>
              </w:rPr>
              <w:t>Cliënten waarbij uit een arbeidsmedische keuring of psychologisch onderzoek is gebleken dat zij benutbare mogelijkheden hebben, maar waarbij er sprake is van een beperkte belastbaarheid. De beperkte belastbaarheid wordt door een arts of psycholoog in kaart gebracht en weergegeven in een FML of inzetbaarheidsprofiel.</w:t>
            </w:r>
          </w:p>
          <w:p w14:paraId="21D94321" w14:textId="77777777" w:rsidR="002F72A6" w:rsidRPr="002F72A6" w:rsidRDefault="002F72A6" w:rsidP="002F72A6">
            <w:pPr>
              <w:spacing w:line="260" w:lineRule="atLeast"/>
              <w:rPr>
                <w:rFonts w:cs="Arial"/>
                <w:b/>
                <w:bCs/>
              </w:rPr>
            </w:pPr>
          </w:p>
          <w:p w14:paraId="4544088D" w14:textId="77777777" w:rsidR="002F72A6" w:rsidRPr="002F72A6" w:rsidRDefault="002F72A6" w:rsidP="002F72A6">
            <w:pPr>
              <w:snapToGrid/>
              <w:spacing w:line="260" w:lineRule="atLeast"/>
              <w:rPr>
                <w:rFonts w:cs="Arial"/>
              </w:rPr>
            </w:pPr>
            <w:r w:rsidRPr="002F72A6">
              <w:rPr>
                <w:rFonts w:cs="Arial"/>
              </w:rPr>
              <w:t xml:space="preserve">Resultaatmeting: </w:t>
            </w:r>
          </w:p>
          <w:p w14:paraId="5E08D653" w14:textId="77777777" w:rsidR="002F72A6" w:rsidRPr="002F72A6" w:rsidRDefault="002F72A6" w:rsidP="002F72A6">
            <w:pPr>
              <w:pStyle w:val="Lijstalinea"/>
              <w:numPr>
                <w:ilvl w:val="0"/>
                <w:numId w:val="15"/>
              </w:numPr>
              <w:jc w:val="both"/>
              <w:rPr>
                <w:rFonts w:cs="Arial"/>
              </w:rPr>
            </w:pPr>
            <w:r w:rsidRPr="002F72A6">
              <w:rPr>
                <w:rFonts w:cs="Arial"/>
              </w:rPr>
              <w:t xml:space="preserve">Het advies is op een methodische wijze tot stand gekomen.  Dit wil zeggen dat er gewerkt wordt middels  beeldvorming, oordeelsvorming en besluitvorming en deze werkwijze is ook in het rapport terug te vinden.    </w:t>
            </w:r>
          </w:p>
          <w:p w14:paraId="14130479" w14:textId="77777777" w:rsidR="002F72A6" w:rsidRPr="002F72A6" w:rsidRDefault="002F72A6" w:rsidP="002F72A6">
            <w:pPr>
              <w:pStyle w:val="Lijstalinea"/>
              <w:numPr>
                <w:ilvl w:val="0"/>
                <w:numId w:val="15"/>
              </w:numPr>
              <w:snapToGrid/>
              <w:jc w:val="both"/>
              <w:rPr>
                <w:rFonts w:cs="Arial"/>
              </w:rPr>
            </w:pPr>
            <w:r w:rsidRPr="002F72A6">
              <w:rPr>
                <w:rFonts w:cs="Arial"/>
              </w:rPr>
              <w:t xml:space="preserve">Rapportage conform rapportage eisen is binnen 15 werkdagen na meldingsdatum. </w:t>
            </w:r>
          </w:p>
          <w:p w14:paraId="389F5306" w14:textId="77777777" w:rsidR="002F72A6" w:rsidRPr="002F72A6" w:rsidRDefault="002F72A6" w:rsidP="002F72A6">
            <w:pPr>
              <w:pStyle w:val="Lijstalinea"/>
              <w:numPr>
                <w:ilvl w:val="0"/>
                <w:numId w:val="15"/>
              </w:numPr>
              <w:snapToGrid/>
              <w:jc w:val="both"/>
              <w:rPr>
                <w:rFonts w:cs="Arial"/>
              </w:rPr>
            </w:pPr>
            <w:r w:rsidRPr="002F72A6">
              <w:rPr>
                <w:rFonts w:cs="Arial"/>
              </w:rPr>
              <w:t xml:space="preserve">Opdrachtgever ontvangt terugkoppeling over de geplande onderzoeksdatum en ontvangt binnen 24 uur bericht wanneer cliënt zich heeft afgemeld of niet is verschenen. </w:t>
            </w:r>
          </w:p>
          <w:p w14:paraId="5340E871" w14:textId="77777777" w:rsidR="002F72A6" w:rsidRPr="002F72A6" w:rsidRDefault="002F72A6" w:rsidP="002F72A6">
            <w:pPr>
              <w:pStyle w:val="Lijstalinea"/>
              <w:numPr>
                <w:ilvl w:val="0"/>
                <w:numId w:val="15"/>
              </w:numPr>
              <w:jc w:val="both"/>
              <w:rPr>
                <w:rFonts w:cs="Arial"/>
              </w:rPr>
            </w:pPr>
            <w:r w:rsidRPr="002F72A6">
              <w:rPr>
                <w:rFonts w:cs="Arial"/>
              </w:rPr>
              <w:t>Bij niet verschijnen of afmelding door cliënt, ontvangt cliënt opnieuw een uitnodiging van opdrachtnemer voor een onderzoek binnen vijf werkdagen en wordt opdrachtgever daarover geïnformeerd.</w:t>
            </w:r>
          </w:p>
          <w:p w14:paraId="7C221A07" w14:textId="77777777" w:rsidR="002F72A6" w:rsidRPr="002F72A6" w:rsidRDefault="002F72A6" w:rsidP="002F72A6">
            <w:pPr>
              <w:pStyle w:val="Lijstalinea"/>
              <w:numPr>
                <w:ilvl w:val="0"/>
                <w:numId w:val="15"/>
              </w:numPr>
              <w:jc w:val="both"/>
              <w:rPr>
                <w:rFonts w:cs="Arial"/>
              </w:rPr>
            </w:pPr>
            <w:r w:rsidRPr="002F72A6">
              <w:rPr>
                <w:rFonts w:cs="Arial"/>
              </w:rPr>
              <w:t>Het advies naar aanleiding van het onderzoek, is met de cliënt besproken.</w:t>
            </w:r>
          </w:p>
          <w:p w14:paraId="434D7CB9" w14:textId="77777777" w:rsidR="002F72A6" w:rsidRPr="002F72A6" w:rsidRDefault="002F72A6" w:rsidP="002F72A6">
            <w:pPr>
              <w:pStyle w:val="Lijstalinea"/>
              <w:numPr>
                <w:ilvl w:val="0"/>
                <w:numId w:val="15"/>
              </w:numPr>
              <w:snapToGrid/>
              <w:jc w:val="both"/>
              <w:rPr>
                <w:rFonts w:cs="Arial"/>
              </w:rPr>
            </w:pPr>
            <w:r w:rsidRPr="002F72A6">
              <w:rPr>
                <w:rFonts w:cs="Arial"/>
              </w:rPr>
              <w:t xml:space="preserve">Uitvoerend arbeidsdeskundige is voor aanspreekpunt SDD beschikbaar (telefonisch, email, persoonlijk) om verstrekte adviezen/rapportages indien nodig toe te lichten. </w:t>
            </w:r>
          </w:p>
          <w:p w14:paraId="63676898" w14:textId="77777777" w:rsidR="002F72A6" w:rsidRPr="002F72A6" w:rsidRDefault="002F72A6" w:rsidP="002F72A6">
            <w:pPr>
              <w:spacing w:line="260" w:lineRule="atLeast"/>
              <w:rPr>
                <w:rFonts w:cs="Arial"/>
                <w:b/>
                <w:bCs/>
              </w:rPr>
            </w:pPr>
          </w:p>
          <w:p w14:paraId="066B4EE6" w14:textId="229D75F5" w:rsidR="002F72A6" w:rsidRPr="002F72A6" w:rsidRDefault="002F72A6" w:rsidP="002F72A6">
            <w:pPr>
              <w:spacing w:line="260" w:lineRule="atLeast"/>
              <w:rPr>
                <w:rFonts w:cs="Arial"/>
              </w:rPr>
            </w:pPr>
            <w:r w:rsidRPr="002F72A6">
              <w:rPr>
                <w:rFonts w:cs="Arial"/>
              </w:rPr>
              <w:t>Rapportage eisen</w:t>
            </w:r>
          </w:p>
          <w:p w14:paraId="0AADF567" w14:textId="10C9E1FA" w:rsidR="002F72A6" w:rsidRPr="002F72A6" w:rsidRDefault="002F72A6" w:rsidP="002F72A6">
            <w:pPr>
              <w:pStyle w:val="Lijstalinea"/>
              <w:numPr>
                <w:ilvl w:val="0"/>
                <w:numId w:val="17"/>
              </w:numPr>
              <w:jc w:val="both"/>
              <w:rPr>
                <w:rFonts w:cs="Arial"/>
              </w:rPr>
            </w:pPr>
            <w:r w:rsidRPr="002F72A6">
              <w:rPr>
                <w:rFonts w:cs="Arial"/>
              </w:rPr>
              <w:lastRenderedPageBreak/>
              <w:t>Minimale inhoud: NAW gegevens cliënt, werkervaring en opleiding, sociale en maatschappelijke omstandigheden, persoonlijke kwaliteiten en affiniteiten, specifieke vaardigheden, interesses, bevorderende en belemmerende factoren, mobiliteit en beschikbaarheid voor arbeid.</w:t>
            </w:r>
          </w:p>
          <w:p w14:paraId="394785A7" w14:textId="5F036BED" w:rsidR="002F72A6" w:rsidRPr="002F72A6" w:rsidRDefault="002F72A6" w:rsidP="002F72A6">
            <w:pPr>
              <w:pStyle w:val="Default"/>
              <w:numPr>
                <w:ilvl w:val="0"/>
                <w:numId w:val="17"/>
              </w:numPr>
              <w:spacing w:line="260" w:lineRule="atLeast"/>
              <w:jc w:val="both"/>
              <w:rPr>
                <w:rFonts w:ascii="Arial" w:hAnsi="Arial" w:cs="Arial"/>
                <w:color w:val="0F214A"/>
                <w:sz w:val="20"/>
                <w:szCs w:val="20"/>
              </w:rPr>
            </w:pPr>
            <w:r w:rsidRPr="002F72A6">
              <w:rPr>
                <w:rFonts w:ascii="Arial" w:hAnsi="Arial" w:cs="Arial"/>
                <w:color w:val="0F214A"/>
                <w:sz w:val="20"/>
                <w:szCs w:val="20"/>
              </w:rPr>
              <w:t>Het advies moet antwoorden geven op de vraagstelling zoals deze door de SDD is aangereikt</w:t>
            </w:r>
          </w:p>
          <w:p w14:paraId="058A2338" w14:textId="77CD67A9" w:rsidR="002F72A6" w:rsidRPr="002F72A6" w:rsidRDefault="002F72A6" w:rsidP="002F72A6">
            <w:pPr>
              <w:pStyle w:val="Default"/>
              <w:numPr>
                <w:ilvl w:val="0"/>
                <w:numId w:val="17"/>
              </w:numPr>
              <w:spacing w:line="260" w:lineRule="atLeast"/>
              <w:jc w:val="both"/>
              <w:rPr>
                <w:rFonts w:ascii="Arial" w:hAnsi="Arial" w:cs="Arial"/>
                <w:color w:val="0F214A"/>
                <w:sz w:val="20"/>
                <w:szCs w:val="20"/>
              </w:rPr>
            </w:pPr>
            <w:r w:rsidRPr="002F72A6">
              <w:rPr>
                <w:rFonts w:ascii="Arial" w:hAnsi="Arial" w:cs="Arial"/>
                <w:color w:val="0F214A"/>
                <w:sz w:val="20"/>
                <w:szCs w:val="20"/>
              </w:rPr>
              <w:t>De  arbeidsdeskundige  stelt   een  logische,  realistische  en  op  argumenten  gebaseerde  advisering op  schrift.  In  het advies  – met  als  doel  werk in de breedste zin – komen alle relevante aspecten om  in   (betaalde)  arbeid  te  kunnen  participeren  geïntegreerd  aan  bod  en sluiten aan bij de mogelijkheden die de afdeling ontwikkelen naar werk tot de beschikking heeft.</w:t>
            </w:r>
          </w:p>
          <w:p w14:paraId="73050906" w14:textId="6D60C111" w:rsidR="002F72A6" w:rsidRPr="002F72A6" w:rsidRDefault="002F72A6" w:rsidP="002F72A6">
            <w:pPr>
              <w:pStyle w:val="Lijstalinea"/>
              <w:numPr>
                <w:ilvl w:val="0"/>
                <w:numId w:val="17"/>
              </w:numPr>
              <w:jc w:val="both"/>
              <w:rPr>
                <w:rFonts w:cs="Arial"/>
              </w:rPr>
            </w:pPr>
            <w:r w:rsidRPr="002F72A6">
              <w:rPr>
                <w:rFonts w:cs="Arial"/>
              </w:rPr>
              <w:t>Advies over een eventuele aanspraak (voorliggende voorziening) op een arbeidsongeschiktheids</w:t>
            </w:r>
            <w:r w:rsidRPr="002F72A6">
              <w:rPr>
                <w:rFonts w:cs="Arial"/>
              </w:rPr>
              <w:softHyphen/>
              <w:t xml:space="preserve">uitkering (WAJONG, WIA en WAO). </w:t>
            </w:r>
          </w:p>
          <w:p w14:paraId="45948E20" w14:textId="738BC61C" w:rsidR="002F72A6" w:rsidRPr="002F72A6" w:rsidRDefault="002F72A6" w:rsidP="002F72A6">
            <w:pPr>
              <w:pStyle w:val="Default"/>
              <w:numPr>
                <w:ilvl w:val="0"/>
                <w:numId w:val="17"/>
              </w:numPr>
              <w:spacing w:line="260" w:lineRule="atLeast"/>
              <w:jc w:val="both"/>
              <w:rPr>
                <w:rFonts w:ascii="Arial" w:hAnsi="Arial" w:cs="Arial"/>
                <w:b/>
                <w:bCs/>
                <w:color w:val="0F214A"/>
                <w:sz w:val="20"/>
                <w:szCs w:val="20"/>
              </w:rPr>
            </w:pPr>
            <w:r w:rsidRPr="002F72A6">
              <w:rPr>
                <w:rFonts w:ascii="Arial" w:hAnsi="Arial" w:cs="Arial"/>
                <w:color w:val="0F214A"/>
                <w:sz w:val="20"/>
                <w:szCs w:val="20"/>
              </w:rPr>
              <w:t>Advisering over mogelijke aanvragen beoordeling arbeidsvermogen banenafspraak of beschut of medische urenbeperking.</w:t>
            </w:r>
          </w:p>
          <w:p w14:paraId="26361468" w14:textId="65442ECC" w:rsidR="002F72A6" w:rsidRPr="002F72A6" w:rsidRDefault="002F72A6" w:rsidP="002F72A6">
            <w:pPr>
              <w:spacing w:line="260" w:lineRule="atLeast"/>
              <w:rPr>
                <w:rFonts w:cs="Arial"/>
                <w:b/>
                <w:bCs/>
              </w:rPr>
            </w:pPr>
          </w:p>
        </w:tc>
        <w:tc>
          <w:tcPr>
            <w:tcW w:w="960" w:type="dxa"/>
            <w:vAlign w:val="top"/>
          </w:tcPr>
          <w:p w14:paraId="03B99EF2" w14:textId="418FD48B" w:rsidR="002F72A6" w:rsidRPr="002F72A6" w:rsidRDefault="002F72A6" w:rsidP="005950A1">
            <w:pPr>
              <w:pStyle w:val="Lijstalinea"/>
              <w:jc w:val="center"/>
              <w:rPr>
                <w:rFonts w:cs="Arial"/>
              </w:rPr>
            </w:pPr>
            <w:r w:rsidRPr="002F72A6">
              <w:rPr>
                <w:rFonts w:cs="Arial"/>
              </w:rPr>
              <w:lastRenderedPageBreak/>
              <w:t xml:space="preserve">Ja  </w:t>
            </w:r>
            <w:sdt>
              <w:sdtPr>
                <w:rPr>
                  <w:rFonts w:cs="Arial"/>
                </w:rPr>
                <w:id w:val="-954093780"/>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6F5AC1AE" w14:textId="77777777" w:rsidTr="02CF9A86">
        <w:trPr>
          <w:trHeight w:val="20"/>
        </w:trPr>
        <w:tc>
          <w:tcPr>
            <w:tcW w:w="562" w:type="dxa"/>
            <w:vAlign w:val="top"/>
          </w:tcPr>
          <w:p w14:paraId="648B0633" w14:textId="035285C0" w:rsidR="002F72A6" w:rsidRPr="002F72A6" w:rsidRDefault="002F72A6" w:rsidP="002F72A6">
            <w:pPr>
              <w:spacing w:line="260" w:lineRule="atLeast"/>
              <w:jc w:val="left"/>
              <w:rPr>
                <w:rFonts w:cs="Arial"/>
              </w:rPr>
            </w:pPr>
            <w:r>
              <w:rPr>
                <w:rFonts w:cs="Arial"/>
              </w:rPr>
              <w:lastRenderedPageBreak/>
              <w:t>1.19</w:t>
            </w:r>
          </w:p>
        </w:tc>
        <w:tc>
          <w:tcPr>
            <w:tcW w:w="7545" w:type="dxa"/>
          </w:tcPr>
          <w:p w14:paraId="07C5166B" w14:textId="70700D3F" w:rsidR="002F72A6" w:rsidRPr="002F72A6" w:rsidRDefault="002F72A6" w:rsidP="002F72A6">
            <w:pPr>
              <w:spacing w:line="260" w:lineRule="atLeast"/>
              <w:rPr>
                <w:rFonts w:eastAsia="Times New Roman" w:cs="Arial"/>
                <w:b/>
                <w:bCs/>
              </w:rPr>
            </w:pPr>
            <w:r w:rsidRPr="002F72A6">
              <w:rPr>
                <w:rFonts w:eastAsia="Times New Roman" w:cs="Arial"/>
                <w:b/>
                <w:bCs/>
              </w:rPr>
              <w:t>Het product medisch onderzoek in het kader van Bijzondere Bijstand omvat het volgende:</w:t>
            </w:r>
          </w:p>
          <w:p w14:paraId="2EF9B10F" w14:textId="77777777" w:rsidR="002F72A6" w:rsidRPr="002F72A6" w:rsidRDefault="002F72A6" w:rsidP="002F72A6">
            <w:pPr>
              <w:spacing w:line="260" w:lineRule="atLeast"/>
              <w:contextualSpacing/>
              <w:rPr>
                <w:rFonts w:cs="Arial"/>
                <w:b/>
              </w:rPr>
            </w:pPr>
          </w:p>
          <w:p w14:paraId="6A096EEF" w14:textId="77777777" w:rsidR="002F72A6" w:rsidRPr="002F72A6" w:rsidRDefault="002F72A6" w:rsidP="002F72A6">
            <w:pPr>
              <w:spacing w:line="260" w:lineRule="atLeast"/>
              <w:rPr>
                <w:rFonts w:eastAsia="Times New Roman" w:cs="Arial"/>
              </w:rPr>
            </w:pPr>
            <w:r w:rsidRPr="002F72A6">
              <w:rPr>
                <w:rFonts w:eastAsia="Times New Roman" w:cs="Arial"/>
              </w:rPr>
              <w:t>Doel:</w:t>
            </w:r>
          </w:p>
          <w:p w14:paraId="3C0A4A0A" w14:textId="12E76FD5" w:rsidR="002F72A6" w:rsidRPr="002F72A6" w:rsidRDefault="002F72A6" w:rsidP="002F72A6">
            <w:pPr>
              <w:spacing w:line="260" w:lineRule="atLeast"/>
              <w:rPr>
                <w:rFonts w:eastAsia="Times New Roman" w:cs="Arial"/>
              </w:rPr>
            </w:pPr>
            <w:r w:rsidRPr="002F72A6">
              <w:rPr>
                <w:rFonts w:eastAsia="Times New Roman" w:cs="Arial"/>
              </w:rPr>
              <w:t>Dit product betreft het door een arts laten onderzoeken van de medische situatie van cliënten in relatie tot aanvragen voor bijzondere bijstand. Het doel daarbij is het door een arts objectief laten vaststellen of de gevraagde voorziening medisch noodzakelijk is. Daarnaast de vraag of de gevraagde voorziening de meest adequate en goedkope oplossing is, en of de hoogte van de vergoeding gebaseerd is op de normvergoedingen gehanteerd door Opdrachtgever.</w:t>
            </w:r>
          </w:p>
          <w:p w14:paraId="02113FA8" w14:textId="77777777" w:rsidR="002F72A6" w:rsidRPr="002F72A6" w:rsidRDefault="002F72A6" w:rsidP="002F72A6">
            <w:pPr>
              <w:snapToGrid/>
              <w:spacing w:line="260" w:lineRule="atLeast"/>
              <w:rPr>
                <w:rFonts w:eastAsia="Times New Roman" w:cs="Arial"/>
              </w:rPr>
            </w:pPr>
          </w:p>
          <w:p w14:paraId="71C7474F" w14:textId="0F8BD258" w:rsidR="002F72A6" w:rsidRPr="002F72A6" w:rsidRDefault="002F72A6" w:rsidP="002F72A6">
            <w:pPr>
              <w:snapToGrid/>
              <w:spacing w:line="260" w:lineRule="atLeast"/>
              <w:rPr>
                <w:rFonts w:eastAsia="Times New Roman" w:cs="Arial"/>
              </w:rPr>
            </w:pPr>
            <w:r w:rsidRPr="002F72A6">
              <w:rPr>
                <w:rFonts w:eastAsia="Times New Roman" w:cs="Arial"/>
              </w:rPr>
              <w:t xml:space="preserve">Doelgroep en type onderzoeken: </w:t>
            </w:r>
          </w:p>
          <w:p w14:paraId="05078E33" w14:textId="7128928B" w:rsidR="002F72A6" w:rsidRPr="002F72A6" w:rsidRDefault="002F72A6" w:rsidP="002F72A6">
            <w:pPr>
              <w:spacing w:line="260" w:lineRule="atLeast"/>
              <w:rPr>
                <w:rFonts w:eastAsia="Times New Roman" w:cs="Arial"/>
              </w:rPr>
            </w:pPr>
            <w:r w:rsidRPr="002F72A6">
              <w:rPr>
                <w:rFonts w:eastAsia="Times New Roman" w:cs="Arial"/>
              </w:rPr>
              <w:t>Het product Arbeidsmedisch onderzoek Bijzondere Bijstand betreft bijzondere bijstand die op basis van de Beleidsregels minimabeleid en bijzondere bijstand Sociale Dienst Drechtsteden aan cliënten van Opdrachtgever verstrekt wordt. Het product valt uiteen in de volgende arbeidsmedische onderzoeken ten behoeve van:</w:t>
            </w:r>
          </w:p>
          <w:p w14:paraId="0DE6EE9B" w14:textId="77777777" w:rsidR="002F72A6" w:rsidRPr="002F72A6" w:rsidRDefault="002F72A6" w:rsidP="0083466D">
            <w:pPr>
              <w:pStyle w:val="Lijstalinea"/>
              <w:numPr>
                <w:ilvl w:val="0"/>
                <w:numId w:val="18"/>
              </w:numPr>
              <w:snapToGrid/>
              <w:rPr>
                <w:rFonts w:eastAsia="Times New Roman" w:cs="Arial"/>
              </w:rPr>
            </w:pPr>
            <w:r w:rsidRPr="002F72A6">
              <w:rPr>
                <w:rFonts w:eastAsia="Times New Roman" w:cs="Arial"/>
              </w:rPr>
              <w:t>Vergoeding van dieet(preparaten) (hier valt ook meerkosten voor extra voeding onder); kan ingezet worden onder volgende voorwaarden of indien het volgende aan de orde is:</w:t>
            </w:r>
          </w:p>
          <w:p w14:paraId="6F5C6CFF" w14:textId="77777777" w:rsidR="002F72A6" w:rsidRPr="0083466D" w:rsidRDefault="002F72A6" w:rsidP="007F2E85">
            <w:pPr>
              <w:pStyle w:val="Lijstalinea"/>
              <w:numPr>
                <w:ilvl w:val="1"/>
                <w:numId w:val="22"/>
              </w:numPr>
              <w:rPr>
                <w:rFonts w:eastAsia="Times New Roman" w:cs="Arial"/>
              </w:rPr>
            </w:pPr>
            <w:r w:rsidRPr="0083466D">
              <w:rPr>
                <w:rFonts w:eastAsia="Times New Roman" w:cs="Arial"/>
              </w:rPr>
              <w:t xml:space="preserve">Wanneer een persoon aangeeft dat hij meerkosten heeft daar hij een dieet dient te volgen en/of dieetpreparaten dient te gebruiken; </w:t>
            </w:r>
          </w:p>
          <w:p w14:paraId="47CE77C9" w14:textId="77777777" w:rsidR="002F72A6" w:rsidRPr="0083466D" w:rsidRDefault="002F72A6" w:rsidP="007F2E85">
            <w:pPr>
              <w:pStyle w:val="Lijstalinea"/>
              <w:numPr>
                <w:ilvl w:val="1"/>
                <w:numId w:val="22"/>
              </w:numPr>
              <w:rPr>
                <w:rFonts w:eastAsia="Times New Roman" w:cs="Arial"/>
              </w:rPr>
            </w:pPr>
            <w:r w:rsidRPr="0083466D">
              <w:rPr>
                <w:rFonts w:eastAsia="Times New Roman" w:cs="Arial"/>
              </w:rPr>
              <w:t>Er geen jurisprudentie is waarin al is bepaald dat er geen meerkosten zijn voor een bepaald dieet;</w:t>
            </w:r>
          </w:p>
          <w:p w14:paraId="56D62B51" w14:textId="77777777" w:rsidR="002F72A6" w:rsidRPr="0083466D" w:rsidRDefault="002F72A6" w:rsidP="007F2E85">
            <w:pPr>
              <w:pStyle w:val="Lijstalinea"/>
              <w:numPr>
                <w:ilvl w:val="1"/>
                <w:numId w:val="22"/>
              </w:numPr>
              <w:rPr>
                <w:rFonts w:eastAsia="Times New Roman" w:cs="Arial"/>
              </w:rPr>
            </w:pPr>
            <w:r w:rsidRPr="0083466D">
              <w:rPr>
                <w:rFonts w:eastAsia="Times New Roman" w:cs="Arial"/>
              </w:rPr>
              <w:t>Wanneer een persoon op grond van een verklaring van een medische specialist niet of onvoldoende aantoonbaar kan maken dat hij op medische gronden een dieet dient te volgen en/of dieetpreparaten dient te gebruiken.</w:t>
            </w:r>
          </w:p>
          <w:p w14:paraId="71489F56" w14:textId="77777777" w:rsidR="002F72A6" w:rsidRPr="002F72A6" w:rsidRDefault="002F72A6" w:rsidP="0083466D">
            <w:pPr>
              <w:pStyle w:val="Lijstalinea"/>
              <w:numPr>
                <w:ilvl w:val="0"/>
                <w:numId w:val="18"/>
              </w:numPr>
              <w:snapToGrid/>
              <w:rPr>
                <w:rFonts w:eastAsia="Times New Roman" w:cs="Arial"/>
              </w:rPr>
            </w:pPr>
            <w:r w:rsidRPr="002F72A6">
              <w:rPr>
                <w:rFonts w:eastAsia="Times New Roman" w:cs="Arial"/>
              </w:rPr>
              <w:t>Vergoeding van maaltijdvoorziening; kan ingezet worden onder volgende voorwaarden of indien het volgende aan de orde is:</w:t>
            </w:r>
          </w:p>
          <w:p w14:paraId="0A158914" w14:textId="77777777"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lastRenderedPageBreak/>
              <w:t>Wanneer een persoon aangeeft dat hij niet in staat is de warme maaltijd zelf te verzorgen (ongeacht leeftijd);</w:t>
            </w:r>
          </w:p>
          <w:p w14:paraId="773867DB" w14:textId="77777777"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t>Wanneer er twijfel is en bij een voorgenomen afwijzing na het raadplegen van bijvoorbeeld een wijkverpleegkundige, maatschappelijk werker of een Wmo-consulent.</w:t>
            </w:r>
          </w:p>
          <w:p w14:paraId="49F5211D" w14:textId="77777777" w:rsidR="002F72A6" w:rsidRPr="002F72A6" w:rsidRDefault="002F72A6" w:rsidP="0083466D">
            <w:pPr>
              <w:pStyle w:val="Lijstalinea"/>
              <w:numPr>
                <w:ilvl w:val="0"/>
                <w:numId w:val="18"/>
              </w:numPr>
              <w:snapToGrid/>
              <w:rPr>
                <w:rFonts w:eastAsia="Times New Roman" w:cs="Arial"/>
              </w:rPr>
            </w:pPr>
            <w:r w:rsidRPr="002F72A6">
              <w:rPr>
                <w:rFonts w:eastAsia="Times New Roman" w:cs="Arial"/>
              </w:rPr>
              <w:t>Vergoeding van bewassing / kledingslijtage (hier valt ook extra kosten kleding i.v.m. sterke gewichtstoename of –afname); kan ingezet worden onder volgende voorwaarden of indien het volgende aan de orde is:</w:t>
            </w:r>
          </w:p>
          <w:p w14:paraId="5C042662" w14:textId="77777777"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t xml:space="preserve">Wanneer een persoon op grond van een verklaring van een medisch specialist niet of onvoldoende aantoonbaar kan maken dat hij in verband met een chronische ziekte of handicap extra kosten van kledingslijtage en bewassing heeft </w:t>
            </w:r>
          </w:p>
          <w:p w14:paraId="26415711" w14:textId="77777777"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t xml:space="preserve">Wanneer een persoon op grond van een verklaring van een medische specialist niet of onvoldoende aantoonbaar kan maken dat hij in verband met een medische oorzaak extra kledingkosten heeft als gevolg van een sterke gewichtstoename of –afname. </w:t>
            </w:r>
          </w:p>
          <w:p w14:paraId="33B5FC5F" w14:textId="77777777" w:rsidR="002F72A6" w:rsidRPr="002F72A6" w:rsidRDefault="002F72A6" w:rsidP="0083466D">
            <w:pPr>
              <w:pStyle w:val="Lijstalinea"/>
              <w:numPr>
                <w:ilvl w:val="0"/>
                <w:numId w:val="18"/>
              </w:numPr>
              <w:snapToGrid/>
              <w:rPr>
                <w:rFonts w:eastAsia="Times New Roman" w:cs="Arial"/>
              </w:rPr>
            </w:pPr>
            <w:r w:rsidRPr="002F72A6">
              <w:rPr>
                <w:rFonts w:eastAsia="Times New Roman" w:cs="Arial"/>
              </w:rPr>
              <w:t>Vergoeding van extra energiekosten; kan ingezet worden onder volgende voorwaarden of indien het volgende aan de orde is:</w:t>
            </w:r>
          </w:p>
          <w:p w14:paraId="679F9024" w14:textId="77777777"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t>Wanneer een persoon op grond van een verklaring van een medische specialist niet of onvoldoende aantoonbaar kan maken dat het hebben van extra energiekosten het gevolg is van een chronische ziekte of handicap;</w:t>
            </w:r>
          </w:p>
          <w:p w14:paraId="6F69A7CA" w14:textId="4921B51A" w:rsidR="002F72A6" w:rsidRPr="002F72A6" w:rsidRDefault="002F72A6" w:rsidP="0083466D">
            <w:pPr>
              <w:pStyle w:val="Lijstalinea"/>
              <w:numPr>
                <w:ilvl w:val="0"/>
                <w:numId w:val="18"/>
              </w:numPr>
              <w:snapToGrid/>
              <w:rPr>
                <w:rFonts w:eastAsia="Times New Roman" w:cs="Arial"/>
              </w:rPr>
            </w:pPr>
            <w:r w:rsidRPr="002F72A6">
              <w:rPr>
                <w:rFonts w:eastAsia="Times New Roman" w:cs="Arial"/>
              </w:rPr>
              <w:t>Studietoeslag:</w:t>
            </w:r>
          </w:p>
          <w:p w14:paraId="776E689F" w14:textId="6B0C32A8" w:rsidR="002F72A6" w:rsidRPr="002F72A6" w:rsidRDefault="002F72A6" w:rsidP="0083466D">
            <w:pPr>
              <w:pStyle w:val="Lijstalinea"/>
              <w:numPr>
                <w:ilvl w:val="1"/>
                <w:numId w:val="18"/>
              </w:numPr>
              <w:snapToGrid/>
              <w:rPr>
                <w:rFonts w:eastAsia="Times New Roman" w:cs="Arial"/>
              </w:rPr>
            </w:pPr>
            <w:r w:rsidRPr="002F72A6">
              <w:rPr>
                <w:rFonts w:eastAsia="Times New Roman" w:cs="Arial"/>
              </w:rPr>
              <w:t>Wanneer een persoon op grond van een verklaring van een medisch specialist niet of onvoldoende aantoonbaar kan maken dat hij in verband met de aanwezigheid van een structurele medische beperking of gebrek structureel niet in staat is tot het verdienen van inkomsten naast zijn of haar studie.</w:t>
            </w:r>
          </w:p>
          <w:p w14:paraId="11936141" w14:textId="7E205929" w:rsidR="002F72A6" w:rsidRPr="002F72A6" w:rsidRDefault="002F72A6" w:rsidP="002F72A6">
            <w:pPr>
              <w:snapToGrid/>
              <w:spacing w:line="260" w:lineRule="atLeast"/>
              <w:rPr>
                <w:rFonts w:eastAsia="Times New Roman" w:cs="Arial"/>
              </w:rPr>
            </w:pPr>
            <w:r w:rsidRPr="002F72A6">
              <w:rPr>
                <w:rFonts w:eastAsia="Times New Roman" w:cs="Arial"/>
              </w:rPr>
              <w:t>Resultaatmeting:</w:t>
            </w:r>
          </w:p>
          <w:p w14:paraId="54A9AF26" w14:textId="6688EC42" w:rsidR="002F72A6" w:rsidRPr="002F72A6" w:rsidRDefault="002F72A6" w:rsidP="007F2E85">
            <w:pPr>
              <w:pStyle w:val="Lijstalinea"/>
              <w:numPr>
                <w:ilvl w:val="0"/>
                <w:numId w:val="23"/>
              </w:numPr>
              <w:rPr>
                <w:rFonts w:eastAsia="Times New Roman" w:cs="Arial"/>
              </w:rPr>
            </w:pPr>
            <w:r w:rsidRPr="002F72A6">
              <w:rPr>
                <w:rFonts w:eastAsia="Times New Roman" w:cs="Arial"/>
              </w:rPr>
              <w:t>Het onderzoek is binnen maximaal 10 werkdagen na aanmelding uitgevoerd. In geval van spoed (naar oordeel opdrachtgever) geldt een maximale termijn van 4 werkdagen. Bij extra onderzoek of opvragen informatie bij de behandelende sector kunnen doorlooptijden oplopen. Ten gevolgen hiervan wordt aan opdrachtgever een terugkoppeling gegeven als hier sprake van is.</w:t>
            </w:r>
          </w:p>
          <w:p w14:paraId="0CB1247E" w14:textId="77777777" w:rsidR="002F72A6" w:rsidRPr="002F72A6" w:rsidRDefault="002F72A6" w:rsidP="007F2E85">
            <w:pPr>
              <w:pStyle w:val="Lijstalinea"/>
              <w:numPr>
                <w:ilvl w:val="0"/>
                <w:numId w:val="23"/>
              </w:numPr>
              <w:rPr>
                <w:rFonts w:eastAsia="Times New Roman" w:cs="Arial"/>
              </w:rPr>
            </w:pPr>
            <w:r w:rsidRPr="002F72A6">
              <w:rPr>
                <w:rFonts w:eastAsia="Times New Roman" w:cs="Arial"/>
              </w:rPr>
              <w:t>Opdrachtgever ontvangt een terugkoppeling over de geplande onderzoeksdatum en ontvangt binnen 24 uur bericht wanneer cliënt zich heeft afgemeld of niet is verschenen.</w:t>
            </w:r>
          </w:p>
          <w:p w14:paraId="02D1A788" w14:textId="77777777" w:rsidR="002F72A6" w:rsidRPr="002F72A6" w:rsidRDefault="002F72A6" w:rsidP="007F2E85">
            <w:pPr>
              <w:pStyle w:val="Lijstalinea"/>
              <w:numPr>
                <w:ilvl w:val="0"/>
                <w:numId w:val="23"/>
              </w:numPr>
              <w:rPr>
                <w:rFonts w:eastAsia="Times New Roman" w:cs="Arial"/>
              </w:rPr>
            </w:pPr>
            <w:r w:rsidRPr="002F72A6">
              <w:rPr>
                <w:rFonts w:eastAsia="Times New Roman" w:cs="Arial"/>
              </w:rPr>
              <w:t>Bij niet verschijnen of afmelding door cliënt, ontvangt cliënt opnieuw een uitnodiging van opdrachtnemer voor een onderzoek binnen vijf werkdagen en wordt opdrachtgever daarover geïnformeerd.</w:t>
            </w:r>
          </w:p>
          <w:p w14:paraId="4014B0E6" w14:textId="77777777" w:rsidR="002F72A6" w:rsidRPr="002F72A6" w:rsidRDefault="002F72A6" w:rsidP="007F2E85">
            <w:pPr>
              <w:pStyle w:val="Lijstalinea"/>
              <w:numPr>
                <w:ilvl w:val="0"/>
                <w:numId w:val="23"/>
              </w:numPr>
              <w:rPr>
                <w:rFonts w:eastAsia="Times New Roman" w:cs="Arial"/>
              </w:rPr>
            </w:pPr>
            <w:r w:rsidRPr="002F72A6">
              <w:rPr>
                <w:rFonts w:eastAsia="Times New Roman" w:cs="Arial"/>
              </w:rPr>
              <w:t>Het advies naar aanleiding van het onderzoek, is met de cliënt besproken.</w:t>
            </w:r>
          </w:p>
          <w:p w14:paraId="74D32CA3" w14:textId="3362C216" w:rsidR="002F72A6" w:rsidRPr="002F72A6" w:rsidRDefault="002F72A6" w:rsidP="007F2E85">
            <w:pPr>
              <w:pStyle w:val="Lijstalinea"/>
              <w:numPr>
                <w:ilvl w:val="0"/>
                <w:numId w:val="23"/>
              </w:numPr>
              <w:snapToGrid/>
              <w:rPr>
                <w:rFonts w:eastAsia="Times New Roman" w:cs="Arial"/>
              </w:rPr>
            </w:pPr>
            <w:r w:rsidRPr="002F72A6">
              <w:rPr>
                <w:rFonts w:eastAsia="Times New Roman" w:cs="Arial"/>
              </w:rPr>
              <w:t>De rapportage conform rapportage-eisen is binnen 15 werkdagen na meldingsdatum. M.u.v. vergoeding van verhuiskosten en in geval van spoed (naar oordeel opdrachtgever). Dan geldt een termijn van 5 werkdagen na meldingsdatum.</w:t>
            </w:r>
            <w:r w:rsidRPr="002F72A6">
              <w:rPr>
                <w:rFonts w:cs="Arial"/>
              </w:rPr>
              <w:t xml:space="preserve"> </w:t>
            </w:r>
          </w:p>
          <w:p w14:paraId="64646C30" w14:textId="70D203C1" w:rsidR="002F72A6" w:rsidRPr="002F72A6" w:rsidRDefault="002F72A6" w:rsidP="007F2E85">
            <w:pPr>
              <w:pStyle w:val="Lijstalinea"/>
              <w:numPr>
                <w:ilvl w:val="0"/>
                <w:numId w:val="23"/>
              </w:numPr>
              <w:rPr>
                <w:rFonts w:eastAsia="Times New Roman" w:cs="Arial"/>
              </w:rPr>
            </w:pPr>
            <w:r w:rsidRPr="002F72A6">
              <w:rPr>
                <w:rFonts w:eastAsia="Times New Roman" w:cs="Arial"/>
              </w:rPr>
              <w:lastRenderedPageBreak/>
              <w:t>De uitvoerend arts is voor aanspreekpunt van de SDD beschikbaar (telefonisch, email en persoonlijk) om verstrekte adviezen indien nodig nader toe te lichten.</w:t>
            </w:r>
          </w:p>
          <w:p w14:paraId="0FB2DE3C" w14:textId="77777777" w:rsidR="002F72A6" w:rsidRPr="002F72A6" w:rsidRDefault="002F72A6" w:rsidP="002F72A6">
            <w:pPr>
              <w:pStyle w:val="Lijstalinea"/>
              <w:snapToGrid/>
              <w:ind w:left="720"/>
              <w:rPr>
                <w:rFonts w:eastAsia="Times New Roman" w:cs="Arial"/>
              </w:rPr>
            </w:pPr>
          </w:p>
          <w:p w14:paraId="10D6B2EC" w14:textId="77777777" w:rsidR="002F72A6" w:rsidRPr="002F72A6" w:rsidRDefault="002F72A6" w:rsidP="002F72A6">
            <w:pPr>
              <w:snapToGrid/>
              <w:spacing w:line="260" w:lineRule="atLeast"/>
              <w:rPr>
                <w:rFonts w:eastAsia="Times New Roman" w:cs="Arial"/>
              </w:rPr>
            </w:pPr>
            <w:r w:rsidRPr="002F72A6">
              <w:rPr>
                <w:rFonts w:eastAsia="Times New Roman" w:cs="Arial"/>
              </w:rPr>
              <w:t xml:space="preserve">Rapportage eisen: </w:t>
            </w:r>
          </w:p>
          <w:p w14:paraId="179AB42B" w14:textId="36077A8A" w:rsidR="002F72A6" w:rsidRPr="002F72A6" w:rsidRDefault="002F72A6" w:rsidP="007F2E85">
            <w:pPr>
              <w:pStyle w:val="Lijstalinea"/>
              <w:numPr>
                <w:ilvl w:val="0"/>
                <w:numId w:val="24"/>
              </w:numPr>
              <w:snapToGrid/>
              <w:rPr>
                <w:rFonts w:eastAsia="Times New Roman" w:cs="Arial"/>
              </w:rPr>
            </w:pPr>
            <w:r w:rsidRPr="002F72A6">
              <w:rPr>
                <w:rFonts w:eastAsia="Times New Roman" w:cs="Arial"/>
              </w:rPr>
              <w:t>De rapportage dient opgesteld te worden volgens de gangbare normen (onder meer AVG en UWV-normen). Het advies moet daarbij volledig zijn, gelet op de vragen die door de SDD zijn gesteld, begrijpelijk en leesbaar zijn, en in overeenstemming zijn met de Participatiewet en het beleid van de SDD. De noodzaak van de verstrekking van Bijzondere Bijstand dient te worden gemotiveerd, gebaseerd op de meest adequate/goedkoopste oplossing, en waarbij beschreven wordt op welke wijze de verstrekking tot het gewenste effect leidt.</w:t>
            </w:r>
          </w:p>
          <w:p w14:paraId="24FEA473" w14:textId="3B0AFEA8" w:rsidR="002F72A6" w:rsidRPr="002F72A6" w:rsidRDefault="002F72A6" w:rsidP="007F2E85">
            <w:pPr>
              <w:pStyle w:val="Lijstalinea"/>
              <w:numPr>
                <w:ilvl w:val="0"/>
                <w:numId w:val="24"/>
              </w:numPr>
              <w:snapToGrid/>
              <w:rPr>
                <w:rFonts w:eastAsia="Times New Roman" w:cs="Arial"/>
              </w:rPr>
            </w:pPr>
            <w:r w:rsidRPr="002F72A6">
              <w:rPr>
                <w:rFonts w:eastAsia="Times New Roman" w:cs="Arial"/>
              </w:rPr>
              <w:t xml:space="preserve">Tevens dient in de rapportage opgenomen te worden welke onderzoeksactiviteiten er zijn ondernomen (informatie derden, dossieronderzoek, verhaal van de cliënt, lichamelijk onderzoek) </w:t>
            </w:r>
          </w:p>
          <w:p w14:paraId="53A11DB0" w14:textId="77777777" w:rsidR="002F72A6" w:rsidRPr="002F72A6" w:rsidRDefault="002F72A6" w:rsidP="007F2E85">
            <w:pPr>
              <w:pStyle w:val="Lijstalinea"/>
              <w:numPr>
                <w:ilvl w:val="0"/>
                <w:numId w:val="24"/>
              </w:numPr>
              <w:snapToGrid/>
              <w:rPr>
                <w:rFonts w:eastAsia="Times New Roman" w:cs="Arial"/>
              </w:rPr>
            </w:pPr>
            <w:r w:rsidRPr="002F72A6">
              <w:rPr>
                <w:rFonts w:cs="Arial"/>
              </w:rPr>
              <w:t>Arts adviseert tevens of nader onderzoek op psychisch/sociaal functione</w:t>
            </w:r>
            <w:r w:rsidRPr="002F72A6">
              <w:rPr>
                <w:rFonts w:cs="Arial"/>
              </w:rPr>
              <w:softHyphen/>
              <w:t>ren noodzakelijk is</w:t>
            </w:r>
            <w:r w:rsidRPr="002F72A6">
              <w:rPr>
                <w:rFonts w:eastAsia="Times New Roman" w:cs="Arial"/>
              </w:rPr>
              <w:t xml:space="preserve"> </w:t>
            </w:r>
          </w:p>
          <w:p w14:paraId="164C90F5" w14:textId="1261D395" w:rsidR="002F72A6" w:rsidRPr="002F72A6" w:rsidRDefault="002F72A6" w:rsidP="007F2E85">
            <w:pPr>
              <w:pStyle w:val="Lijstalinea"/>
              <w:numPr>
                <w:ilvl w:val="0"/>
                <w:numId w:val="24"/>
              </w:numPr>
              <w:snapToGrid/>
              <w:rPr>
                <w:rFonts w:eastAsia="Times New Roman" w:cs="Arial"/>
              </w:rPr>
            </w:pPr>
            <w:r w:rsidRPr="002F72A6">
              <w:rPr>
                <w:rFonts w:cs="Arial"/>
              </w:rPr>
              <w:t>Arts vraagt (indien nodig) informatie op bij de behandelende sector, adviseert over de herstelprognose van cliënt, of cliënt reeds adequaat behandeld wordt, welke behandelmogelijkheden nog mogelijk zijn en of het gaat om tijdelijke of structurele beperkingen.</w:t>
            </w:r>
          </w:p>
          <w:p w14:paraId="4479B129" w14:textId="450D1698" w:rsidR="002F72A6" w:rsidRPr="002F72A6" w:rsidRDefault="002F72A6" w:rsidP="007F2E85">
            <w:pPr>
              <w:pStyle w:val="Default"/>
              <w:numPr>
                <w:ilvl w:val="0"/>
                <w:numId w:val="24"/>
              </w:numPr>
              <w:spacing w:line="260" w:lineRule="atLeast"/>
              <w:rPr>
                <w:rFonts w:ascii="Arial" w:hAnsi="Arial" w:cs="Arial"/>
                <w:color w:val="0F214A"/>
                <w:sz w:val="20"/>
                <w:szCs w:val="20"/>
              </w:rPr>
            </w:pPr>
            <w:r w:rsidRPr="002F72A6">
              <w:rPr>
                <w:rFonts w:ascii="Arial" w:hAnsi="Arial" w:cs="Arial"/>
                <w:color w:val="0F214A"/>
                <w:sz w:val="20"/>
                <w:szCs w:val="20"/>
              </w:rPr>
              <w:t>Indien er tijdens het onderzoek extra psychisch/sociaal onderzoek wordt ingezet worden de resultaten daarvan meegenomen in het rapport en FML/inzetbaarheidslijst.</w:t>
            </w:r>
          </w:p>
        </w:tc>
        <w:tc>
          <w:tcPr>
            <w:tcW w:w="960" w:type="dxa"/>
            <w:vAlign w:val="top"/>
          </w:tcPr>
          <w:p w14:paraId="0B8E5B8C" w14:textId="2DD147F9" w:rsidR="002F72A6" w:rsidRPr="002F72A6" w:rsidRDefault="002F72A6" w:rsidP="005950A1">
            <w:pPr>
              <w:pStyle w:val="Lijstalinea"/>
              <w:jc w:val="center"/>
              <w:rPr>
                <w:rFonts w:cs="Arial"/>
              </w:rPr>
            </w:pPr>
            <w:r>
              <w:rPr>
                <w:rFonts w:cs="Arial"/>
              </w:rPr>
              <w:lastRenderedPageBreak/>
              <w:t xml:space="preserve">Ja </w:t>
            </w:r>
            <w:sdt>
              <w:sdtPr>
                <w:rPr>
                  <w:rFonts w:cs="Arial"/>
                </w:rPr>
                <w:id w:val="1764650544"/>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5BB82BD" w14:textId="77777777" w:rsidTr="02CF9A86">
        <w:trPr>
          <w:trHeight w:val="30"/>
        </w:trPr>
        <w:tc>
          <w:tcPr>
            <w:tcW w:w="562" w:type="dxa"/>
            <w:vAlign w:val="top"/>
          </w:tcPr>
          <w:p w14:paraId="41781A05" w14:textId="77777777" w:rsidR="002F72A6" w:rsidRPr="002F72A6" w:rsidRDefault="002F72A6" w:rsidP="002F72A6">
            <w:pPr>
              <w:spacing w:line="260" w:lineRule="atLeast"/>
              <w:jc w:val="left"/>
              <w:rPr>
                <w:rFonts w:cs="Arial"/>
              </w:rPr>
            </w:pPr>
          </w:p>
        </w:tc>
        <w:tc>
          <w:tcPr>
            <w:tcW w:w="7545" w:type="dxa"/>
          </w:tcPr>
          <w:p w14:paraId="378B1339" w14:textId="074F2FED" w:rsidR="002F72A6" w:rsidRPr="002F72A6" w:rsidRDefault="002F72A6" w:rsidP="002F72A6">
            <w:pPr>
              <w:spacing w:line="260" w:lineRule="atLeast"/>
              <w:rPr>
                <w:rFonts w:eastAsia="Times New Roman" w:cs="Arial"/>
                <w:b/>
                <w:bCs/>
              </w:rPr>
            </w:pPr>
            <w:r w:rsidRPr="002F72A6">
              <w:rPr>
                <w:rFonts w:cs="Arial"/>
                <w:b/>
                <w:bCs/>
              </w:rPr>
              <w:t>Aanvullende informatie en eisen ten aanzien van onderzoek, rapportage en advisering in kader van bezwaar en beroep</w:t>
            </w:r>
          </w:p>
        </w:tc>
        <w:tc>
          <w:tcPr>
            <w:tcW w:w="960" w:type="dxa"/>
            <w:vAlign w:val="top"/>
          </w:tcPr>
          <w:p w14:paraId="6D6D50A4" w14:textId="66B92DE3" w:rsidR="002F72A6" w:rsidRPr="002F72A6" w:rsidRDefault="002F72A6" w:rsidP="005950A1">
            <w:pPr>
              <w:pStyle w:val="Lijstalinea"/>
              <w:jc w:val="center"/>
              <w:rPr>
                <w:rFonts w:cs="Arial"/>
              </w:rPr>
            </w:pPr>
          </w:p>
        </w:tc>
      </w:tr>
      <w:tr w:rsidR="002F72A6" w:rsidRPr="002F72A6" w14:paraId="2C9FA97E" w14:textId="77777777" w:rsidTr="02CF9A86">
        <w:trPr>
          <w:trHeight w:val="20"/>
        </w:trPr>
        <w:tc>
          <w:tcPr>
            <w:tcW w:w="562" w:type="dxa"/>
            <w:vAlign w:val="top"/>
          </w:tcPr>
          <w:p w14:paraId="0E98985A" w14:textId="11FC5909" w:rsidR="002F72A6" w:rsidRPr="002F72A6" w:rsidRDefault="002F72A6" w:rsidP="002F72A6">
            <w:pPr>
              <w:spacing w:line="260" w:lineRule="atLeast"/>
              <w:jc w:val="left"/>
              <w:rPr>
                <w:rFonts w:cs="Arial"/>
              </w:rPr>
            </w:pPr>
            <w:r>
              <w:rPr>
                <w:rFonts w:cs="Arial"/>
              </w:rPr>
              <w:t>1.20</w:t>
            </w:r>
          </w:p>
        </w:tc>
        <w:tc>
          <w:tcPr>
            <w:tcW w:w="7545" w:type="dxa"/>
          </w:tcPr>
          <w:p w14:paraId="01C4AF74" w14:textId="77777777" w:rsidR="002F72A6" w:rsidRPr="002F72A6" w:rsidRDefault="002F72A6" w:rsidP="002F72A6">
            <w:pPr>
              <w:spacing w:line="260" w:lineRule="atLeast"/>
              <w:rPr>
                <w:rFonts w:cs="Arial"/>
                <w:b/>
                <w:bCs/>
              </w:rPr>
            </w:pPr>
            <w:r w:rsidRPr="002F72A6">
              <w:rPr>
                <w:rFonts w:cs="Arial"/>
                <w:b/>
                <w:bCs/>
              </w:rPr>
              <w:t>Heroverweging in het kader van bezwaar- en beroepsprocedures</w:t>
            </w:r>
          </w:p>
          <w:p w14:paraId="718BA9F6" w14:textId="77777777" w:rsidR="002F72A6" w:rsidRPr="002F72A6" w:rsidRDefault="002F72A6" w:rsidP="002F72A6">
            <w:pPr>
              <w:spacing w:line="260" w:lineRule="atLeast"/>
              <w:rPr>
                <w:rFonts w:cs="Arial"/>
              </w:rPr>
            </w:pPr>
            <w:r w:rsidRPr="002F72A6">
              <w:rPr>
                <w:rFonts w:cs="Arial"/>
              </w:rPr>
              <w:t xml:space="preserve">De GR sociaal heeft een wettelijke termijn van 6 tot 12 weken voor het afhandelen van bezwaarschriften. Als een primair besluit mede gebaseerd is op een onafhankelijk medisch deskundig advies en in bezwaar staat het medisch advies ter discussie dan zal opdrachtnemer desgevraagd binnen 10 werkdagen onderbouwd en gemotiveerd reageren op het bezwaar en/of de aanvullende vragen van de opdrachtgever. </w:t>
            </w:r>
          </w:p>
          <w:p w14:paraId="160444BF" w14:textId="77777777" w:rsidR="002F72A6" w:rsidRPr="002F72A6" w:rsidRDefault="002F72A6" w:rsidP="002F72A6">
            <w:pPr>
              <w:spacing w:line="260" w:lineRule="atLeast"/>
              <w:rPr>
                <w:rFonts w:cs="Arial"/>
              </w:rPr>
            </w:pPr>
          </w:p>
          <w:p w14:paraId="3CCE200A" w14:textId="0937B1B3" w:rsidR="002F72A6" w:rsidRPr="002F72A6" w:rsidRDefault="002F72A6" w:rsidP="002F72A6">
            <w:pPr>
              <w:spacing w:line="260" w:lineRule="atLeast"/>
              <w:rPr>
                <w:rFonts w:cs="Arial"/>
              </w:rPr>
            </w:pPr>
            <w:r w:rsidRPr="002F72A6">
              <w:rPr>
                <w:rFonts w:cs="Arial"/>
              </w:rPr>
              <w:t xml:space="preserve">De opdrachtnemer zorgt voor een deskundige sparringpartner in bezwaar- en beroepsprocedures. Deze deskundige moet gemakkelijk en snel benaderbaar zijn. </w:t>
            </w:r>
          </w:p>
          <w:p w14:paraId="4AAFF281" w14:textId="77777777" w:rsidR="002F72A6" w:rsidRPr="002F72A6" w:rsidRDefault="002F72A6" w:rsidP="002F72A6">
            <w:pPr>
              <w:spacing w:line="260" w:lineRule="atLeast"/>
              <w:rPr>
                <w:rFonts w:cs="Arial"/>
              </w:rPr>
            </w:pPr>
          </w:p>
          <w:p w14:paraId="0F197476" w14:textId="67691F55" w:rsidR="002F72A6" w:rsidRPr="002F72A6" w:rsidRDefault="002F72A6" w:rsidP="002F72A6">
            <w:pPr>
              <w:spacing w:line="260" w:lineRule="atLeast"/>
              <w:rPr>
                <w:rFonts w:cs="Arial"/>
              </w:rPr>
            </w:pPr>
            <w:r w:rsidRPr="002F72A6">
              <w:rPr>
                <w:rFonts w:cs="Arial"/>
              </w:rPr>
              <w:t xml:space="preserve">Als de opdrachtnemer er eerder voor gekozen heeft om geen contact met de medische behandelaars op te nemen en het bezwaarschrift wordt onderbouwd met medische gegevens/documenten van behandelaars, dan zullen wij het uitgebrachte advies aanmerken als onvolledig en alsdan verwachten wij van de opdrachtnemer dat deze het advies hiermee kosteloos voor de opdrachtgever aanvult.  </w:t>
            </w:r>
          </w:p>
        </w:tc>
        <w:tc>
          <w:tcPr>
            <w:tcW w:w="960" w:type="dxa"/>
            <w:vAlign w:val="top"/>
          </w:tcPr>
          <w:p w14:paraId="5E959C72" w14:textId="3640498D"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050153869"/>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0C407964" w14:textId="77777777" w:rsidTr="02CF9A86">
        <w:trPr>
          <w:trHeight w:val="20"/>
        </w:trPr>
        <w:tc>
          <w:tcPr>
            <w:tcW w:w="562" w:type="dxa"/>
            <w:vAlign w:val="top"/>
          </w:tcPr>
          <w:p w14:paraId="5620FC7E" w14:textId="25BFEA9F" w:rsidR="002F72A6" w:rsidRPr="002F72A6" w:rsidRDefault="002F72A6" w:rsidP="002F72A6">
            <w:pPr>
              <w:spacing w:line="260" w:lineRule="atLeast"/>
              <w:jc w:val="left"/>
              <w:rPr>
                <w:rFonts w:cs="Arial"/>
              </w:rPr>
            </w:pPr>
            <w:r>
              <w:rPr>
                <w:rFonts w:cs="Arial"/>
              </w:rPr>
              <w:t>1.21</w:t>
            </w:r>
          </w:p>
        </w:tc>
        <w:tc>
          <w:tcPr>
            <w:tcW w:w="7545" w:type="dxa"/>
          </w:tcPr>
          <w:p w14:paraId="1AD32556" w14:textId="388E2901" w:rsidR="005B1D69" w:rsidRPr="003C620F" w:rsidRDefault="005B1D69" w:rsidP="002F72A6">
            <w:pPr>
              <w:pStyle w:val="paragraph"/>
              <w:spacing w:before="0" w:beforeAutospacing="0" w:after="0" w:afterAutospacing="0" w:line="260" w:lineRule="atLeast"/>
              <w:textAlignment w:val="baseline"/>
              <w:rPr>
                <w:rStyle w:val="normaltextrun"/>
                <w:rFonts w:ascii="Arial" w:hAnsi="Arial" w:cs="Arial"/>
                <w:color w:val="0F214A"/>
                <w:sz w:val="20"/>
                <w:szCs w:val="20"/>
              </w:rPr>
            </w:pPr>
            <w:r w:rsidRPr="003C620F">
              <w:rPr>
                <w:rStyle w:val="normaltextrun"/>
                <w:rFonts w:ascii="Arial" w:hAnsi="Arial" w:cs="Arial"/>
                <w:color w:val="0F214A"/>
                <w:sz w:val="20"/>
                <w:szCs w:val="20"/>
              </w:rPr>
              <w:t>De volgende dienstverlening is optioneel af te nemen door Opdrachtgever</w:t>
            </w:r>
            <w:r w:rsidR="00112D2C">
              <w:rPr>
                <w:rStyle w:val="normaltextrun"/>
                <w:rFonts w:ascii="Arial" w:hAnsi="Arial" w:cs="Arial"/>
                <w:color w:val="0F214A"/>
                <w:sz w:val="20"/>
                <w:szCs w:val="20"/>
              </w:rPr>
              <w:t>. Opdrachtnemer is bereid en instaat deze dienstverlening aan te bieden en uit te voeren indien Opdrachtgever hiertoe verzoekt.</w:t>
            </w:r>
          </w:p>
          <w:p w14:paraId="38E0CE34" w14:textId="77777777" w:rsidR="002042A1" w:rsidRPr="002042A1" w:rsidRDefault="002F72A6" w:rsidP="002042A1">
            <w:pPr>
              <w:pStyle w:val="paragraph"/>
              <w:numPr>
                <w:ilvl w:val="0"/>
                <w:numId w:val="20"/>
              </w:numPr>
              <w:spacing w:before="0" w:beforeAutospacing="0" w:after="0" w:afterAutospacing="0" w:line="260" w:lineRule="atLeast"/>
              <w:textAlignment w:val="baseline"/>
              <w:rPr>
                <w:rFonts w:ascii="Arial" w:hAnsi="Arial" w:cs="Arial"/>
                <w:color w:val="0F214A"/>
                <w:sz w:val="20"/>
                <w:szCs w:val="20"/>
              </w:rPr>
            </w:pPr>
            <w:r w:rsidRPr="002F72A6">
              <w:rPr>
                <w:rStyle w:val="normaltextrun"/>
                <w:rFonts w:ascii="Arial" w:hAnsi="Arial" w:cs="Arial"/>
                <w:b/>
                <w:bCs/>
                <w:color w:val="0F214A"/>
                <w:sz w:val="20"/>
                <w:szCs w:val="20"/>
              </w:rPr>
              <w:lastRenderedPageBreak/>
              <w:t>Meegaan medisch deskundige naar hoorzittingen rechtbanken</w:t>
            </w:r>
            <w:r w:rsidRPr="002F72A6">
              <w:rPr>
                <w:rStyle w:val="eop"/>
                <w:rFonts w:ascii="Arial" w:hAnsi="Arial" w:cs="Arial"/>
                <w:color w:val="0F214A"/>
                <w:sz w:val="20"/>
                <w:szCs w:val="20"/>
              </w:rPr>
              <w:t> </w:t>
            </w:r>
          </w:p>
          <w:p w14:paraId="1BE30EEA" w14:textId="31583E7B" w:rsidR="002042A1" w:rsidRDefault="001527FF" w:rsidP="002042A1">
            <w:pPr>
              <w:pStyle w:val="paragraph"/>
              <w:spacing w:before="0" w:beforeAutospacing="0" w:after="0" w:afterAutospacing="0" w:line="260" w:lineRule="atLeast"/>
              <w:ind w:left="720"/>
              <w:textAlignment w:val="baseline"/>
              <w:rPr>
                <w:rStyle w:val="normaltextrun"/>
                <w:rFonts w:ascii="Arial" w:hAnsi="Arial" w:cs="Arial"/>
                <w:color w:val="0F214A"/>
                <w:sz w:val="20"/>
                <w:szCs w:val="20"/>
              </w:rPr>
            </w:pPr>
            <w:r w:rsidRPr="002042A1">
              <w:rPr>
                <w:rStyle w:val="normaltextrun"/>
                <w:rFonts w:ascii="Arial" w:hAnsi="Arial" w:cs="Arial"/>
                <w:color w:val="0F214A"/>
                <w:sz w:val="20"/>
                <w:szCs w:val="20"/>
              </w:rPr>
              <w:t>Op verzoek daartoe door Opdrach</w:t>
            </w:r>
            <w:r w:rsidR="00562A97">
              <w:rPr>
                <w:rStyle w:val="normaltextrun"/>
                <w:rFonts w:ascii="Arial" w:hAnsi="Arial" w:cs="Arial"/>
                <w:color w:val="0F214A"/>
                <w:sz w:val="20"/>
                <w:szCs w:val="20"/>
              </w:rPr>
              <w:t>t</w:t>
            </w:r>
            <w:r w:rsidRPr="002042A1">
              <w:rPr>
                <w:rStyle w:val="normaltextrun"/>
                <w:rFonts w:ascii="Arial" w:hAnsi="Arial" w:cs="Arial"/>
                <w:color w:val="0F214A"/>
                <w:sz w:val="20"/>
                <w:szCs w:val="20"/>
              </w:rPr>
              <w:t>gever is d</w:t>
            </w:r>
            <w:r w:rsidR="002F72A6" w:rsidRPr="002042A1">
              <w:rPr>
                <w:rStyle w:val="normaltextrun"/>
                <w:rFonts w:ascii="Arial" w:hAnsi="Arial" w:cs="Arial"/>
                <w:color w:val="0F214A"/>
                <w:sz w:val="20"/>
                <w:szCs w:val="20"/>
              </w:rPr>
              <w:t xml:space="preserve">e opdrachtnemer in uitzonderlijke situaties en/of verzoek van de rechtbank bereid </w:t>
            </w:r>
            <w:r w:rsidRPr="002042A1">
              <w:rPr>
                <w:rStyle w:val="normaltextrun"/>
                <w:rFonts w:ascii="Arial" w:hAnsi="Arial" w:cs="Arial"/>
                <w:color w:val="0F214A"/>
                <w:sz w:val="20"/>
                <w:szCs w:val="20"/>
              </w:rPr>
              <w:t xml:space="preserve">en in staat </w:t>
            </w:r>
            <w:r w:rsidR="002F72A6" w:rsidRPr="002042A1">
              <w:rPr>
                <w:rStyle w:val="normaltextrun"/>
                <w:rFonts w:ascii="Arial" w:hAnsi="Arial" w:cs="Arial"/>
                <w:color w:val="0F214A"/>
                <w:sz w:val="20"/>
                <w:szCs w:val="20"/>
              </w:rPr>
              <w:t>om de adviserende arts als deskundige mee te laten gaan naar een hoorzitting bij de rechtbanken om toelichting te geven op het medische advies en en/of vragen van de rechter(s) te beantwoorden.</w:t>
            </w:r>
          </w:p>
          <w:p w14:paraId="1402F2B2" w14:textId="0201D8B3" w:rsidR="002042A1" w:rsidRPr="002042A1" w:rsidRDefault="005B1D69" w:rsidP="002042A1">
            <w:pPr>
              <w:pStyle w:val="paragraph"/>
              <w:numPr>
                <w:ilvl w:val="0"/>
                <w:numId w:val="20"/>
              </w:numPr>
              <w:spacing w:before="0" w:beforeAutospacing="0" w:after="0" w:afterAutospacing="0" w:line="260" w:lineRule="atLeast"/>
              <w:textAlignment w:val="baseline"/>
              <w:rPr>
                <w:rFonts w:ascii="Arial" w:hAnsi="Arial" w:cs="Arial"/>
                <w:color w:val="0F214A"/>
                <w:sz w:val="20"/>
                <w:szCs w:val="20"/>
              </w:rPr>
            </w:pPr>
            <w:r w:rsidRPr="002042A1">
              <w:rPr>
                <w:rFonts w:ascii="Arial" w:hAnsi="Arial" w:cs="Arial"/>
                <w:b/>
                <w:bCs/>
                <w:color w:val="0F214A"/>
                <w:sz w:val="20"/>
                <w:szCs w:val="20"/>
              </w:rPr>
              <w:t>Psychiatrisch onderzoek</w:t>
            </w:r>
          </w:p>
          <w:p w14:paraId="3C10DA6C" w14:textId="6EBE4250" w:rsidR="005B1D69" w:rsidRDefault="005B1D69" w:rsidP="002042A1">
            <w:pPr>
              <w:pStyle w:val="paragraph"/>
              <w:spacing w:before="0" w:beforeAutospacing="0" w:after="0" w:afterAutospacing="0" w:line="260" w:lineRule="atLeast"/>
              <w:ind w:left="720"/>
              <w:textAlignment w:val="baseline"/>
              <w:rPr>
                <w:rStyle w:val="normaltextrun"/>
                <w:rFonts w:ascii="Arial" w:hAnsi="Arial" w:cs="Arial"/>
                <w:color w:val="0F214A"/>
                <w:sz w:val="20"/>
                <w:szCs w:val="20"/>
              </w:rPr>
            </w:pPr>
            <w:r w:rsidRPr="002F72A6">
              <w:rPr>
                <w:rStyle w:val="normaltextrun"/>
                <w:rFonts w:ascii="Arial" w:hAnsi="Arial" w:cs="Arial"/>
                <w:color w:val="0F214A"/>
                <w:sz w:val="20"/>
                <w:szCs w:val="20"/>
              </w:rPr>
              <w:t>In voorkomende situaties kan de opdrachtgever een onafhankelijk psychiatrisch advies uitbrengen bijvoorbeeld in situaties waarbij door een bezwaarmaker wordt aangegeven dat er sprake is van levensbedreigende psychische omstandigheden</w:t>
            </w:r>
          </w:p>
          <w:p w14:paraId="7B26397B" w14:textId="77777777" w:rsidR="002042A1" w:rsidRDefault="002042A1" w:rsidP="002F72A6">
            <w:pPr>
              <w:pStyle w:val="paragraph"/>
              <w:spacing w:before="0" w:beforeAutospacing="0" w:after="0" w:afterAutospacing="0" w:line="260" w:lineRule="atLeast"/>
              <w:jc w:val="both"/>
              <w:textAlignment w:val="baseline"/>
              <w:rPr>
                <w:rStyle w:val="normaltextrun"/>
                <w:rFonts w:ascii="Arial" w:hAnsi="Arial" w:cs="Arial"/>
                <w:color w:val="0F214A"/>
                <w:sz w:val="20"/>
                <w:szCs w:val="20"/>
              </w:rPr>
            </w:pPr>
          </w:p>
          <w:p w14:paraId="4A835B51" w14:textId="68D94035" w:rsidR="001527FF" w:rsidRPr="002F72A6" w:rsidRDefault="001527FF" w:rsidP="002F72A6">
            <w:pPr>
              <w:pStyle w:val="paragraph"/>
              <w:spacing w:before="0" w:beforeAutospacing="0" w:after="0" w:afterAutospacing="0" w:line="260" w:lineRule="atLeast"/>
              <w:jc w:val="both"/>
              <w:textAlignment w:val="baseline"/>
              <w:rPr>
                <w:rFonts w:ascii="Arial" w:hAnsi="Arial" w:cs="Arial"/>
                <w:color w:val="0F214A"/>
                <w:sz w:val="20"/>
                <w:szCs w:val="20"/>
              </w:rPr>
            </w:pPr>
            <w:r w:rsidRPr="001527FF">
              <w:rPr>
                <w:rStyle w:val="normaltextrun"/>
                <w:rFonts w:ascii="Arial" w:hAnsi="Arial" w:cs="Arial"/>
                <w:color w:val="0F214A"/>
                <w:sz w:val="20"/>
                <w:szCs w:val="20"/>
              </w:rPr>
              <w:t xml:space="preserve">Inzet voor </w:t>
            </w:r>
            <w:r w:rsidR="002042A1">
              <w:rPr>
                <w:rStyle w:val="normaltextrun"/>
                <w:rFonts w:ascii="Arial" w:hAnsi="Arial" w:cs="Arial"/>
                <w:color w:val="0F214A"/>
                <w:sz w:val="20"/>
                <w:szCs w:val="20"/>
              </w:rPr>
              <w:t>bovengenoemde</w:t>
            </w:r>
            <w:r w:rsidRPr="001527FF">
              <w:rPr>
                <w:rStyle w:val="normaltextrun"/>
                <w:rFonts w:ascii="Arial" w:hAnsi="Arial" w:cs="Arial"/>
                <w:color w:val="0F214A"/>
                <w:sz w:val="20"/>
                <w:szCs w:val="20"/>
              </w:rPr>
              <w:t xml:space="preserve"> dienstverlening vindt plaats op regiebasis. Vergoeding</w:t>
            </w:r>
            <w:r w:rsidR="002F72A6" w:rsidRPr="001527FF">
              <w:rPr>
                <w:rStyle w:val="eop"/>
                <w:rFonts w:ascii="Arial" w:hAnsi="Arial" w:cs="Arial"/>
                <w:color w:val="0F214A"/>
                <w:sz w:val="20"/>
                <w:szCs w:val="20"/>
              </w:rPr>
              <w:t> </w:t>
            </w:r>
            <w:r w:rsidRPr="001527FF">
              <w:rPr>
                <w:rStyle w:val="eop"/>
                <w:rFonts w:ascii="Arial" w:hAnsi="Arial" w:cs="Arial"/>
                <w:color w:val="0F214A"/>
                <w:sz w:val="20"/>
                <w:szCs w:val="20"/>
              </w:rPr>
              <w:t>geschiedt tegen marktconforme tarieven</w:t>
            </w:r>
            <w:r>
              <w:rPr>
                <w:rStyle w:val="eop"/>
                <w:rFonts w:ascii="Arial" w:hAnsi="Arial" w:cs="Arial"/>
                <w:color w:val="0F214A"/>
                <w:sz w:val="20"/>
                <w:szCs w:val="20"/>
              </w:rPr>
              <w:t>. O</w:t>
            </w:r>
            <w:r w:rsidR="005B1D69">
              <w:rPr>
                <w:rStyle w:val="eop"/>
                <w:rFonts w:ascii="Arial" w:hAnsi="Arial" w:cs="Arial"/>
                <w:color w:val="0F214A"/>
                <w:sz w:val="20"/>
                <w:szCs w:val="20"/>
              </w:rPr>
              <w:t>p</w:t>
            </w:r>
            <w:r>
              <w:rPr>
                <w:rStyle w:val="eop"/>
                <w:rFonts w:ascii="Arial" w:hAnsi="Arial" w:cs="Arial"/>
                <w:color w:val="0F214A"/>
                <w:sz w:val="20"/>
                <w:szCs w:val="20"/>
              </w:rPr>
              <w:t>drachtgever</w:t>
            </w:r>
            <w:r w:rsidR="00562A97">
              <w:rPr>
                <w:rStyle w:val="eop"/>
                <w:rFonts w:ascii="Arial" w:hAnsi="Arial" w:cs="Arial"/>
                <w:color w:val="0F214A"/>
                <w:sz w:val="20"/>
                <w:szCs w:val="20"/>
              </w:rPr>
              <w:t xml:space="preserve"> behoudt zich het recht voor om deze dienstverlening bij een derde af te nemen. </w:t>
            </w:r>
            <w:r w:rsidR="003C620F">
              <w:rPr>
                <w:rStyle w:val="eop"/>
                <w:rFonts w:ascii="Arial" w:hAnsi="Arial" w:cs="Arial"/>
                <w:color w:val="0F214A"/>
                <w:sz w:val="20"/>
                <w:szCs w:val="20"/>
              </w:rPr>
              <w:t>Bijvoorbeeld in geval gehanteerde tarieven niet marktconform lijken te zijn.</w:t>
            </w:r>
          </w:p>
        </w:tc>
        <w:tc>
          <w:tcPr>
            <w:tcW w:w="960" w:type="dxa"/>
            <w:vAlign w:val="top"/>
          </w:tcPr>
          <w:p w14:paraId="2C5321B2" w14:textId="0F730E92" w:rsidR="002F72A6" w:rsidRPr="002F72A6" w:rsidRDefault="002F72A6" w:rsidP="005950A1">
            <w:pPr>
              <w:spacing w:line="260" w:lineRule="atLeast"/>
              <w:jc w:val="center"/>
              <w:rPr>
                <w:rFonts w:cs="Arial"/>
              </w:rPr>
            </w:pPr>
            <w:r w:rsidRPr="002F72A6">
              <w:rPr>
                <w:rFonts w:cs="Arial"/>
              </w:rPr>
              <w:lastRenderedPageBreak/>
              <w:t xml:space="preserve">Ja  </w:t>
            </w:r>
            <w:sdt>
              <w:sdtPr>
                <w:rPr>
                  <w:rFonts w:cs="Arial"/>
                </w:rPr>
                <w:id w:val="270589641"/>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6BD6B3CA" w14:textId="77777777" w:rsidTr="02CF9A86">
        <w:trPr>
          <w:trHeight w:val="20"/>
        </w:trPr>
        <w:tc>
          <w:tcPr>
            <w:tcW w:w="562" w:type="dxa"/>
            <w:vAlign w:val="top"/>
          </w:tcPr>
          <w:p w14:paraId="05A51712" w14:textId="77777777" w:rsidR="002F72A6" w:rsidRPr="002F72A6" w:rsidRDefault="002F72A6" w:rsidP="002F72A6">
            <w:pPr>
              <w:spacing w:line="260" w:lineRule="atLeast"/>
              <w:jc w:val="left"/>
              <w:rPr>
                <w:rFonts w:cs="Arial"/>
              </w:rPr>
            </w:pPr>
          </w:p>
        </w:tc>
        <w:tc>
          <w:tcPr>
            <w:tcW w:w="7545" w:type="dxa"/>
          </w:tcPr>
          <w:p w14:paraId="2972C630" w14:textId="77777777" w:rsidR="002F72A6" w:rsidRPr="002F72A6" w:rsidRDefault="002F72A6" w:rsidP="002F72A6">
            <w:pPr>
              <w:spacing w:line="260" w:lineRule="atLeast"/>
              <w:rPr>
                <w:rFonts w:cs="Arial"/>
                <w:b/>
                <w:bCs/>
              </w:rPr>
            </w:pPr>
          </w:p>
        </w:tc>
        <w:tc>
          <w:tcPr>
            <w:tcW w:w="960" w:type="dxa"/>
            <w:vAlign w:val="top"/>
          </w:tcPr>
          <w:p w14:paraId="3329F632" w14:textId="27893E0A" w:rsidR="002F72A6" w:rsidRPr="002F72A6" w:rsidRDefault="002F72A6" w:rsidP="005950A1">
            <w:pPr>
              <w:spacing w:line="260" w:lineRule="atLeast"/>
              <w:jc w:val="center"/>
              <w:rPr>
                <w:rFonts w:cs="Arial"/>
              </w:rPr>
            </w:pPr>
          </w:p>
        </w:tc>
      </w:tr>
      <w:tr w:rsidR="002F72A6" w:rsidRPr="002F72A6" w14:paraId="5276BD45" w14:textId="77777777" w:rsidTr="02CF9A86">
        <w:trPr>
          <w:trHeight w:val="20"/>
        </w:trPr>
        <w:tc>
          <w:tcPr>
            <w:tcW w:w="562" w:type="dxa"/>
            <w:vAlign w:val="top"/>
          </w:tcPr>
          <w:p w14:paraId="44033388" w14:textId="6483513D" w:rsidR="002F72A6" w:rsidRPr="002F72A6" w:rsidRDefault="002F72A6" w:rsidP="002F72A6">
            <w:pPr>
              <w:spacing w:line="260" w:lineRule="atLeast"/>
              <w:jc w:val="left"/>
              <w:rPr>
                <w:rFonts w:cs="Arial"/>
              </w:rPr>
            </w:pPr>
            <w:r w:rsidRPr="002F72A6">
              <w:rPr>
                <w:rFonts w:cs="Arial"/>
              </w:rPr>
              <w:t>2</w:t>
            </w:r>
          </w:p>
        </w:tc>
        <w:tc>
          <w:tcPr>
            <w:tcW w:w="7545" w:type="dxa"/>
          </w:tcPr>
          <w:p w14:paraId="49DCB5F5" w14:textId="1CD06DC6" w:rsidR="002F72A6" w:rsidRPr="002F72A6" w:rsidRDefault="002F72A6" w:rsidP="002F72A6">
            <w:pPr>
              <w:spacing w:line="260" w:lineRule="atLeast"/>
              <w:rPr>
                <w:rFonts w:cs="Arial"/>
                <w:b/>
                <w:bCs/>
              </w:rPr>
            </w:pPr>
            <w:r w:rsidRPr="002F72A6">
              <w:rPr>
                <w:rFonts w:cs="Arial"/>
                <w:b/>
              </w:rPr>
              <w:t>Locatie, personeel en organisatie</w:t>
            </w:r>
          </w:p>
        </w:tc>
        <w:tc>
          <w:tcPr>
            <w:tcW w:w="960" w:type="dxa"/>
            <w:vAlign w:val="top"/>
          </w:tcPr>
          <w:p w14:paraId="333D51C5" w14:textId="413E49F0" w:rsidR="002F72A6" w:rsidRPr="002F72A6" w:rsidRDefault="002F72A6" w:rsidP="005950A1">
            <w:pPr>
              <w:spacing w:line="260" w:lineRule="atLeast"/>
              <w:jc w:val="center"/>
              <w:rPr>
                <w:rFonts w:cs="Arial"/>
              </w:rPr>
            </w:pPr>
          </w:p>
        </w:tc>
      </w:tr>
      <w:tr w:rsidR="002F72A6" w:rsidRPr="002F72A6" w14:paraId="3D396958" w14:textId="77777777" w:rsidTr="02CF9A86">
        <w:trPr>
          <w:trHeight w:val="20"/>
        </w:trPr>
        <w:tc>
          <w:tcPr>
            <w:tcW w:w="562" w:type="dxa"/>
            <w:vAlign w:val="top"/>
          </w:tcPr>
          <w:p w14:paraId="0C18E8D1" w14:textId="08ED75FD" w:rsidR="002F72A6" w:rsidRPr="002F72A6" w:rsidRDefault="002F72A6" w:rsidP="002F72A6">
            <w:pPr>
              <w:spacing w:line="260" w:lineRule="atLeast"/>
              <w:jc w:val="left"/>
              <w:rPr>
                <w:rFonts w:cs="Arial"/>
              </w:rPr>
            </w:pPr>
          </w:p>
        </w:tc>
        <w:tc>
          <w:tcPr>
            <w:tcW w:w="7545" w:type="dxa"/>
          </w:tcPr>
          <w:p w14:paraId="32A858A4" w14:textId="4529714C" w:rsidR="002F72A6" w:rsidRPr="002F72A6" w:rsidRDefault="002F72A6" w:rsidP="002F72A6">
            <w:pPr>
              <w:spacing w:line="260" w:lineRule="atLeast"/>
              <w:rPr>
                <w:rFonts w:cs="Arial"/>
                <w:b/>
                <w:bCs/>
              </w:rPr>
            </w:pPr>
            <w:r w:rsidRPr="002F72A6">
              <w:rPr>
                <w:rFonts w:cs="Arial"/>
                <w:b/>
                <w:bCs/>
              </w:rPr>
              <w:t>Algemeen</w:t>
            </w:r>
          </w:p>
        </w:tc>
        <w:tc>
          <w:tcPr>
            <w:tcW w:w="960" w:type="dxa"/>
            <w:vAlign w:val="top"/>
          </w:tcPr>
          <w:p w14:paraId="7F5D66B0" w14:textId="0C9EA8A3" w:rsidR="002F72A6" w:rsidRPr="002F72A6" w:rsidRDefault="002F72A6" w:rsidP="005950A1">
            <w:pPr>
              <w:spacing w:line="260" w:lineRule="atLeast"/>
              <w:jc w:val="center"/>
              <w:rPr>
                <w:rFonts w:cs="Arial"/>
              </w:rPr>
            </w:pPr>
          </w:p>
        </w:tc>
      </w:tr>
      <w:tr w:rsidR="002F72A6" w:rsidRPr="002F72A6" w14:paraId="491E2EAD" w14:textId="77777777" w:rsidTr="02CF9A86">
        <w:trPr>
          <w:trHeight w:val="20"/>
        </w:trPr>
        <w:tc>
          <w:tcPr>
            <w:tcW w:w="562" w:type="dxa"/>
            <w:vAlign w:val="top"/>
          </w:tcPr>
          <w:p w14:paraId="5E8B351A" w14:textId="287A33DF" w:rsidR="002F72A6" w:rsidRPr="002F72A6" w:rsidRDefault="002F72A6" w:rsidP="002F72A6">
            <w:pPr>
              <w:spacing w:line="260" w:lineRule="atLeast"/>
              <w:jc w:val="left"/>
              <w:rPr>
                <w:rFonts w:cs="Arial"/>
              </w:rPr>
            </w:pPr>
            <w:r>
              <w:rPr>
                <w:rFonts w:cs="Arial"/>
              </w:rPr>
              <w:t>2.1</w:t>
            </w:r>
          </w:p>
        </w:tc>
        <w:tc>
          <w:tcPr>
            <w:tcW w:w="7545" w:type="dxa"/>
          </w:tcPr>
          <w:p w14:paraId="1D810203" w14:textId="5AA6F334" w:rsidR="002F72A6" w:rsidRPr="002F72A6" w:rsidRDefault="002F72A6" w:rsidP="002F72A6">
            <w:pPr>
              <w:spacing w:line="260" w:lineRule="atLeast"/>
              <w:rPr>
                <w:rFonts w:cs="Arial"/>
              </w:rPr>
            </w:pPr>
            <w:r w:rsidRPr="002F72A6">
              <w:rPr>
                <w:rFonts w:cs="Arial"/>
              </w:rPr>
              <w:t>Opdrachtnemer garandeert voor de gehele Overeenkomstduur adequate, capacitieve invulling en continuïteit van de dienstverlening. Om de continuïteit van de dienstverlening te kunnen waarborgen garandeert Opdrachtnemer bij uitval direct (tijdelijke) adequate plaatsvervanging van de adviseurs en overige medewerkers die uitvoering geven aan de door de Opdrachtnemer te leveren dienstverlening. Voor de (tijdelijke) vervanging van personeel worden geen extra kosten in rekening gebracht.</w:t>
            </w:r>
          </w:p>
        </w:tc>
        <w:tc>
          <w:tcPr>
            <w:tcW w:w="960" w:type="dxa"/>
            <w:vAlign w:val="top"/>
          </w:tcPr>
          <w:p w14:paraId="7936DF37" w14:textId="0BDB4392" w:rsidR="002F72A6" w:rsidRPr="002F72A6" w:rsidRDefault="002F72A6" w:rsidP="005950A1">
            <w:pPr>
              <w:spacing w:line="260" w:lineRule="atLeast"/>
              <w:jc w:val="center"/>
              <w:rPr>
                <w:rFonts w:cs="Arial"/>
              </w:rPr>
            </w:pPr>
            <w:r w:rsidRPr="002F72A6">
              <w:rPr>
                <w:rFonts w:cs="Arial"/>
              </w:rPr>
              <w:t xml:space="preserve">Ja  </w:t>
            </w:r>
            <w:sdt>
              <w:sdtPr>
                <w:rPr>
                  <w:rFonts w:cs="Arial"/>
                </w:rPr>
                <w:id w:val="706986691"/>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3E71A2ED" w14:textId="77777777" w:rsidTr="02CF9A86">
        <w:trPr>
          <w:trHeight w:val="20"/>
        </w:trPr>
        <w:tc>
          <w:tcPr>
            <w:tcW w:w="562" w:type="dxa"/>
            <w:vAlign w:val="top"/>
          </w:tcPr>
          <w:p w14:paraId="25F179B1" w14:textId="2EF8C195" w:rsidR="002F72A6" w:rsidRPr="002F72A6" w:rsidRDefault="002F72A6" w:rsidP="002F72A6">
            <w:pPr>
              <w:spacing w:line="260" w:lineRule="atLeast"/>
              <w:jc w:val="left"/>
              <w:rPr>
                <w:rFonts w:cs="Arial"/>
              </w:rPr>
            </w:pPr>
            <w:r>
              <w:rPr>
                <w:rFonts w:cs="Arial"/>
              </w:rPr>
              <w:t>2.2</w:t>
            </w:r>
          </w:p>
        </w:tc>
        <w:tc>
          <w:tcPr>
            <w:tcW w:w="7545" w:type="dxa"/>
          </w:tcPr>
          <w:p w14:paraId="16CD1776" w14:textId="77777777" w:rsidR="002F72A6" w:rsidRPr="002F72A6" w:rsidRDefault="002F72A6" w:rsidP="002F72A6">
            <w:pPr>
              <w:spacing w:line="260" w:lineRule="atLeast"/>
              <w:rPr>
                <w:rFonts w:cs="Arial"/>
              </w:rPr>
            </w:pPr>
            <w:r w:rsidRPr="002F72A6">
              <w:rPr>
                <w:rFonts w:cs="Arial"/>
              </w:rPr>
              <w:t>Medewerkers van Opdrachtnemer zijn in staat om:</w:t>
            </w:r>
          </w:p>
          <w:p w14:paraId="5509C715" w14:textId="77777777" w:rsidR="002F72A6" w:rsidRPr="002F72A6" w:rsidRDefault="002F72A6" w:rsidP="002F72A6">
            <w:pPr>
              <w:pStyle w:val="Lijstalinea"/>
              <w:numPr>
                <w:ilvl w:val="0"/>
                <w:numId w:val="7"/>
              </w:numPr>
              <w:snapToGrid/>
              <w:jc w:val="both"/>
              <w:rPr>
                <w:rFonts w:cs="Arial"/>
              </w:rPr>
            </w:pPr>
            <w:r w:rsidRPr="002F72A6">
              <w:rPr>
                <w:rFonts w:cs="Arial"/>
              </w:rPr>
              <w:t>bijzonderheden, onveilige situaties en knelpunten voor belanghebbende(n) te signaleren;</w:t>
            </w:r>
          </w:p>
          <w:p w14:paraId="732759D3" w14:textId="77777777" w:rsidR="002F72A6" w:rsidRPr="002F72A6" w:rsidRDefault="002F72A6" w:rsidP="002F72A6">
            <w:pPr>
              <w:pStyle w:val="Lijstalinea"/>
              <w:numPr>
                <w:ilvl w:val="0"/>
                <w:numId w:val="7"/>
              </w:numPr>
              <w:snapToGrid/>
              <w:jc w:val="both"/>
              <w:rPr>
                <w:rFonts w:cs="Arial"/>
              </w:rPr>
            </w:pPr>
            <w:r w:rsidRPr="002F72A6">
              <w:rPr>
                <w:rFonts w:cs="Arial"/>
              </w:rPr>
              <w:t>zich in te leven in belanghebbende en kunnen omgaan met emoties van belanghebbende(n);</w:t>
            </w:r>
          </w:p>
          <w:p w14:paraId="47ADF4C1" w14:textId="77777777" w:rsidR="002F72A6" w:rsidRPr="002F72A6" w:rsidRDefault="002F72A6" w:rsidP="002F72A6">
            <w:pPr>
              <w:pStyle w:val="Lijstalinea"/>
              <w:numPr>
                <w:ilvl w:val="0"/>
                <w:numId w:val="7"/>
              </w:numPr>
              <w:snapToGrid/>
              <w:jc w:val="both"/>
              <w:rPr>
                <w:rFonts w:cs="Arial"/>
              </w:rPr>
            </w:pPr>
            <w:r w:rsidRPr="002F72A6">
              <w:rPr>
                <w:rFonts w:cs="Arial"/>
              </w:rPr>
              <w:t>behoeften van belanghebbende(n) te vertalen naar mogelijkheden van maatwerkvoorzieningen binnen de Wmo;</w:t>
            </w:r>
          </w:p>
          <w:p w14:paraId="3BD642C8" w14:textId="3CD357FD" w:rsidR="002F72A6" w:rsidRPr="002F72A6" w:rsidRDefault="002F72A6" w:rsidP="002F72A6">
            <w:pPr>
              <w:pStyle w:val="Lijstalinea"/>
              <w:numPr>
                <w:ilvl w:val="0"/>
                <w:numId w:val="7"/>
              </w:numPr>
              <w:jc w:val="both"/>
              <w:rPr>
                <w:rFonts w:cs="Arial"/>
              </w:rPr>
            </w:pPr>
            <w:r w:rsidRPr="002F72A6">
              <w:rPr>
                <w:rFonts w:cs="Arial"/>
              </w:rPr>
              <w:t>professionele afstand te behouden bij de afweging tussen wensen en behoeften van belanghebbende(n) en de reikwijdte van de wet- en regelgeving.</w:t>
            </w:r>
          </w:p>
        </w:tc>
        <w:tc>
          <w:tcPr>
            <w:tcW w:w="960" w:type="dxa"/>
            <w:vAlign w:val="top"/>
          </w:tcPr>
          <w:p w14:paraId="25CCD770" w14:textId="2D0B0C5E" w:rsidR="002F72A6" w:rsidRPr="002F72A6" w:rsidRDefault="002F72A6" w:rsidP="005950A1">
            <w:pPr>
              <w:spacing w:line="260" w:lineRule="atLeast"/>
              <w:jc w:val="center"/>
              <w:rPr>
                <w:rFonts w:cs="Arial"/>
              </w:rPr>
            </w:pPr>
            <w:r w:rsidRPr="002F72A6">
              <w:rPr>
                <w:rFonts w:cs="Arial"/>
              </w:rPr>
              <w:t xml:space="preserve">Ja  </w:t>
            </w:r>
            <w:sdt>
              <w:sdtPr>
                <w:rPr>
                  <w:rFonts w:cs="Arial"/>
                </w:rPr>
                <w:id w:val="-2045816972"/>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49C6B2FE" w14:textId="77777777" w:rsidTr="02CF9A86">
        <w:trPr>
          <w:trHeight w:val="20"/>
        </w:trPr>
        <w:tc>
          <w:tcPr>
            <w:tcW w:w="562" w:type="dxa"/>
            <w:vAlign w:val="top"/>
          </w:tcPr>
          <w:p w14:paraId="288443A1" w14:textId="35D402CB" w:rsidR="002F72A6" w:rsidRPr="002F72A6" w:rsidRDefault="002F72A6" w:rsidP="002F72A6">
            <w:pPr>
              <w:spacing w:line="260" w:lineRule="atLeast"/>
              <w:jc w:val="left"/>
              <w:rPr>
                <w:rFonts w:cs="Arial"/>
              </w:rPr>
            </w:pPr>
            <w:r>
              <w:rPr>
                <w:rFonts w:cs="Arial"/>
              </w:rPr>
              <w:t>2.3</w:t>
            </w:r>
          </w:p>
        </w:tc>
        <w:tc>
          <w:tcPr>
            <w:tcW w:w="7545" w:type="dxa"/>
          </w:tcPr>
          <w:p w14:paraId="41EA88FB" w14:textId="77777777" w:rsidR="002F72A6" w:rsidRPr="002F72A6" w:rsidRDefault="002F72A6" w:rsidP="002F72A6">
            <w:pPr>
              <w:spacing w:line="260" w:lineRule="atLeast"/>
              <w:rPr>
                <w:rFonts w:cs="Arial"/>
              </w:rPr>
            </w:pPr>
            <w:r w:rsidRPr="002F72A6">
              <w:rPr>
                <w:rFonts w:cs="Arial"/>
              </w:rPr>
              <w:t>Medewerkers van Opdrachtnemer:</w:t>
            </w:r>
          </w:p>
          <w:p w14:paraId="5D95D01C" w14:textId="77777777" w:rsidR="002F72A6" w:rsidRPr="002F72A6" w:rsidRDefault="002F72A6" w:rsidP="002F72A6">
            <w:pPr>
              <w:pStyle w:val="Lijstalinea"/>
              <w:numPr>
                <w:ilvl w:val="0"/>
                <w:numId w:val="8"/>
              </w:numPr>
              <w:snapToGrid/>
              <w:jc w:val="both"/>
              <w:rPr>
                <w:rFonts w:cs="Arial"/>
              </w:rPr>
            </w:pPr>
            <w:r w:rsidRPr="002F72A6">
              <w:rPr>
                <w:rFonts w:cs="Arial"/>
              </w:rPr>
              <w:t>zijn professioneel en gaan discreet om met vertrouwelijke informatie;</w:t>
            </w:r>
          </w:p>
          <w:p w14:paraId="575DB496" w14:textId="77777777" w:rsidR="002F72A6" w:rsidRPr="002F72A6" w:rsidRDefault="002F72A6" w:rsidP="002F72A6">
            <w:pPr>
              <w:pStyle w:val="Lijstalinea"/>
              <w:numPr>
                <w:ilvl w:val="0"/>
                <w:numId w:val="8"/>
              </w:numPr>
              <w:snapToGrid/>
              <w:jc w:val="both"/>
              <w:rPr>
                <w:rFonts w:cs="Arial"/>
              </w:rPr>
            </w:pPr>
            <w:r w:rsidRPr="002F72A6">
              <w:rPr>
                <w:rFonts w:cs="Arial"/>
              </w:rPr>
              <w:t>hebben een servicegerichte en klantvriendelijke instelling;</w:t>
            </w:r>
          </w:p>
          <w:p w14:paraId="75232FAE" w14:textId="40E5C658" w:rsidR="002F72A6" w:rsidRPr="002F72A6" w:rsidRDefault="002F72A6" w:rsidP="002F72A6">
            <w:pPr>
              <w:spacing w:line="260" w:lineRule="atLeast"/>
              <w:rPr>
                <w:rFonts w:cs="Arial"/>
              </w:rPr>
            </w:pPr>
            <w:r w:rsidRPr="002F72A6">
              <w:rPr>
                <w:rFonts w:cs="Arial"/>
              </w:rPr>
              <w:t>hebben goede sociale en communicatieve vaardigheden.</w:t>
            </w:r>
          </w:p>
        </w:tc>
        <w:tc>
          <w:tcPr>
            <w:tcW w:w="960" w:type="dxa"/>
            <w:vAlign w:val="top"/>
          </w:tcPr>
          <w:p w14:paraId="61E92F41" w14:textId="5295A880" w:rsidR="002F72A6" w:rsidRPr="002F72A6" w:rsidRDefault="002F72A6" w:rsidP="005950A1">
            <w:pPr>
              <w:spacing w:line="260" w:lineRule="atLeast"/>
              <w:jc w:val="center"/>
              <w:rPr>
                <w:rFonts w:cs="Arial"/>
              </w:rPr>
            </w:pPr>
            <w:r w:rsidRPr="002F72A6">
              <w:rPr>
                <w:rFonts w:cs="Arial"/>
              </w:rPr>
              <w:t xml:space="preserve">Ja  </w:t>
            </w:r>
            <w:sdt>
              <w:sdtPr>
                <w:rPr>
                  <w:rFonts w:cs="Arial"/>
                </w:rPr>
                <w:id w:val="-680815025"/>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263A0B9E" w14:textId="77777777" w:rsidTr="02CF9A86">
        <w:trPr>
          <w:trHeight w:val="20"/>
        </w:trPr>
        <w:tc>
          <w:tcPr>
            <w:tcW w:w="562" w:type="dxa"/>
            <w:vAlign w:val="top"/>
          </w:tcPr>
          <w:p w14:paraId="66CDA711" w14:textId="31D4289B" w:rsidR="002F72A6" w:rsidRPr="002F72A6" w:rsidRDefault="002F72A6" w:rsidP="002F72A6">
            <w:pPr>
              <w:spacing w:line="260" w:lineRule="atLeast"/>
              <w:jc w:val="left"/>
              <w:rPr>
                <w:rFonts w:cs="Arial"/>
              </w:rPr>
            </w:pPr>
            <w:r>
              <w:rPr>
                <w:rFonts w:cs="Arial"/>
              </w:rPr>
              <w:t>2.4</w:t>
            </w:r>
          </w:p>
        </w:tc>
        <w:tc>
          <w:tcPr>
            <w:tcW w:w="7545" w:type="dxa"/>
          </w:tcPr>
          <w:p w14:paraId="7A8F2D7C" w14:textId="49F6EE5E" w:rsidR="002F72A6" w:rsidRPr="002F72A6" w:rsidRDefault="002F72A6" w:rsidP="002F72A6">
            <w:pPr>
              <w:spacing w:line="260" w:lineRule="atLeast"/>
              <w:rPr>
                <w:rFonts w:cs="Arial"/>
              </w:rPr>
            </w:pPr>
            <w:r w:rsidRPr="002F72A6">
              <w:rPr>
                <w:rFonts w:cs="Arial"/>
              </w:rPr>
              <w:t>Medewerkers van Opdrachtnemer hebben respect voor geloofsovertuiging en/of leefwijze van belanghebbende(n). Geloofsovertuiging en/of leefwijze mag niet van invloed op behandeling of advies van cliënt. Bijvoorbeeld indien een vrouwelijke cliënt vanuit geloofsovertuiging een onderzoek door een vrouwelijke arts wenst.</w:t>
            </w:r>
          </w:p>
        </w:tc>
        <w:tc>
          <w:tcPr>
            <w:tcW w:w="960" w:type="dxa"/>
            <w:vAlign w:val="top"/>
          </w:tcPr>
          <w:p w14:paraId="61D0E6FB" w14:textId="526D524B" w:rsidR="002F72A6" w:rsidRPr="002F72A6" w:rsidRDefault="002F72A6" w:rsidP="005950A1">
            <w:pPr>
              <w:spacing w:line="260" w:lineRule="atLeast"/>
              <w:jc w:val="center"/>
              <w:rPr>
                <w:rFonts w:cs="Arial"/>
              </w:rPr>
            </w:pPr>
            <w:r w:rsidRPr="002F72A6">
              <w:rPr>
                <w:rFonts w:cs="Arial"/>
              </w:rPr>
              <w:t xml:space="preserve">Ja  </w:t>
            </w:r>
            <w:sdt>
              <w:sdtPr>
                <w:rPr>
                  <w:rFonts w:cs="Arial"/>
                </w:rPr>
                <w:id w:val="-903832806"/>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0DD4449B" w14:textId="77777777" w:rsidTr="02CF9A86">
        <w:trPr>
          <w:trHeight w:val="20"/>
        </w:trPr>
        <w:tc>
          <w:tcPr>
            <w:tcW w:w="562" w:type="dxa"/>
            <w:vAlign w:val="top"/>
          </w:tcPr>
          <w:p w14:paraId="26007D7C" w14:textId="23C9647F" w:rsidR="002F72A6" w:rsidRPr="002F72A6" w:rsidRDefault="002F72A6" w:rsidP="002F72A6">
            <w:pPr>
              <w:spacing w:line="260" w:lineRule="atLeast"/>
              <w:jc w:val="left"/>
              <w:rPr>
                <w:rFonts w:cs="Arial"/>
              </w:rPr>
            </w:pPr>
            <w:r>
              <w:rPr>
                <w:rFonts w:cs="Arial"/>
              </w:rPr>
              <w:t>2.5</w:t>
            </w:r>
          </w:p>
        </w:tc>
        <w:tc>
          <w:tcPr>
            <w:tcW w:w="7545" w:type="dxa"/>
          </w:tcPr>
          <w:p w14:paraId="7BDAD6E9" w14:textId="48509716" w:rsidR="002F72A6" w:rsidRPr="002F72A6" w:rsidRDefault="002F72A6" w:rsidP="002F72A6">
            <w:pPr>
              <w:spacing w:line="260" w:lineRule="atLeast"/>
              <w:rPr>
                <w:rFonts w:cs="Arial"/>
              </w:rPr>
            </w:pPr>
            <w:r w:rsidRPr="002F72A6">
              <w:rPr>
                <w:rFonts w:cs="Arial"/>
              </w:rPr>
              <w:t xml:space="preserve">Opdrachtnemer beschikt over een gedragscode voor medewerkers, dan wel een protocol of werkinstructie waarin is vastgelegd hoe wordt omgegaan met cliënten </w:t>
            </w:r>
            <w:r w:rsidRPr="002F72A6">
              <w:rPr>
                <w:rFonts w:cs="Arial"/>
              </w:rPr>
              <w:lastRenderedPageBreak/>
              <w:t>(privacy, eigendommen, et cetera) en wat de consequenties zijn wanneer niet aan het gewenste gedrag wordt voldaan.</w:t>
            </w:r>
          </w:p>
        </w:tc>
        <w:tc>
          <w:tcPr>
            <w:tcW w:w="960" w:type="dxa"/>
            <w:vAlign w:val="top"/>
          </w:tcPr>
          <w:p w14:paraId="157392D2" w14:textId="1C43F58D" w:rsidR="002F72A6" w:rsidRPr="002F72A6" w:rsidRDefault="002F72A6" w:rsidP="005950A1">
            <w:pPr>
              <w:spacing w:line="260" w:lineRule="atLeast"/>
              <w:jc w:val="center"/>
              <w:rPr>
                <w:rFonts w:cs="Arial"/>
              </w:rPr>
            </w:pPr>
            <w:r w:rsidRPr="002F72A6">
              <w:rPr>
                <w:rFonts w:cs="Arial"/>
              </w:rPr>
              <w:lastRenderedPageBreak/>
              <w:t xml:space="preserve">Ja  </w:t>
            </w:r>
            <w:sdt>
              <w:sdtPr>
                <w:rPr>
                  <w:rFonts w:cs="Arial"/>
                </w:rPr>
                <w:id w:val="1225027398"/>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3B563B26" w14:textId="77777777" w:rsidTr="02CF9A86">
        <w:trPr>
          <w:trHeight w:val="20"/>
        </w:trPr>
        <w:tc>
          <w:tcPr>
            <w:tcW w:w="562" w:type="dxa"/>
            <w:vAlign w:val="top"/>
          </w:tcPr>
          <w:p w14:paraId="671CA2C6" w14:textId="772BAA18" w:rsidR="002F72A6" w:rsidRPr="002F72A6" w:rsidRDefault="002F72A6" w:rsidP="002F72A6">
            <w:pPr>
              <w:spacing w:line="260" w:lineRule="atLeast"/>
              <w:jc w:val="left"/>
              <w:rPr>
                <w:rFonts w:cs="Arial"/>
              </w:rPr>
            </w:pPr>
            <w:r>
              <w:rPr>
                <w:rFonts w:cs="Arial"/>
              </w:rPr>
              <w:t>2.6</w:t>
            </w:r>
          </w:p>
        </w:tc>
        <w:tc>
          <w:tcPr>
            <w:tcW w:w="7545" w:type="dxa"/>
          </w:tcPr>
          <w:p w14:paraId="509D6B02" w14:textId="56C106C0" w:rsidR="002F72A6" w:rsidRPr="002F72A6" w:rsidRDefault="002F72A6" w:rsidP="002F72A6">
            <w:pPr>
              <w:spacing w:line="260" w:lineRule="atLeast"/>
              <w:rPr>
                <w:rFonts w:cs="Arial"/>
              </w:rPr>
            </w:pPr>
            <w:r w:rsidRPr="002F72A6">
              <w:rPr>
                <w:rFonts w:cs="Arial"/>
              </w:rPr>
              <w:t>Opdrachtnemer beschikt over een privacyreglement, die voldoet aan de Algemene Verordening Gegevensbescherming (AVG), welke sinds 25 mei 2018 van kracht is. Indien nodig zal er tussen SDD en Opdrachtnemer een verwerkersovereenkomst gesloten worden. Na gunning zullen partijen hierover  in overleg treden.</w:t>
            </w:r>
          </w:p>
        </w:tc>
        <w:tc>
          <w:tcPr>
            <w:tcW w:w="960" w:type="dxa"/>
            <w:vAlign w:val="top"/>
          </w:tcPr>
          <w:p w14:paraId="421F06D7" w14:textId="19D9412B"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185472321"/>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4C74AABF" w14:textId="77777777" w:rsidTr="02CF9A86">
        <w:trPr>
          <w:trHeight w:val="20"/>
        </w:trPr>
        <w:tc>
          <w:tcPr>
            <w:tcW w:w="562" w:type="dxa"/>
            <w:vAlign w:val="top"/>
          </w:tcPr>
          <w:p w14:paraId="60B3CB34" w14:textId="4169112B" w:rsidR="002F72A6" w:rsidRPr="002F72A6" w:rsidRDefault="002F72A6" w:rsidP="002F72A6">
            <w:pPr>
              <w:spacing w:line="260" w:lineRule="atLeast"/>
              <w:jc w:val="left"/>
              <w:rPr>
                <w:rFonts w:cs="Arial"/>
              </w:rPr>
            </w:pPr>
            <w:r>
              <w:rPr>
                <w:rFonts w:cs="Arial"/>
              </w:rPr>
              <w:t>2.7</w:t>
            </w:r>
          </w:p>
        </w:tc>
        <w:tc>
          <w:tcPr>
            <w:tcW w:w="7545" w:type="dxa"/>
          </w:tcPr>
          <w:p w14:paraId="6C8786A5" w14:textId="2794D23F" w:rsidR="002F72A6" w:rsidRPr="002F72A6" w:rsidRDefault="002F72A6" w:rsidP="002F72A6">
            <w:pPr>
              <w:spacing w:line="260" w:lineRule="atLeast"/>
              <w:rPr>
                <w:rFonts w:cs="Arial"/>
              </w:rPr>
            </w:pPr>
            <w:r w:rsidRPr="002F72A6">
              <w:rPr>
                <w:rFonts w:cs="Arial"/>
              </w:rPr>
              <w:t>In geval van een gegronde klacht van cliënt over een arts of adviseur van Opdrachtnemer, biedt Opdrachtnemer de cliënt de mogelijkheid aan het onderzoek en advies met een andere arts of adviseur uit te voeren.</w:t>
            </w:r>
          </w:p>
        </w:tc>
        <w:tc>
          <w:tcPr>
            <w:tcW w:w="960" w:type="dxa"/>
            <w:vAlign w:val="top"/>
          </w:tcPr>
          <w:p w14:paraId="26455257" w14:textId="343CE5AF" w:rsidR="002F72A6" w:rsidRPr="002F72A6" w:rsidRDefault="002F72A6" w:rsidP="005950A1">
            <w:pPr>
              <w:spacing w:line="260" w:lineRule="atLeast"/>
              <w:jc w:val="center"/>
              <w:rPr>
                <w:rFonts w:cs="Arial"/>
              </w:rPr>
            </w:pPr>
            <w:r w:rsidRPr="002F72A6">
              <w:rPr>
                <w:rFonts w:cs="Arial"/>
              </w:rPr>
              <w:t xml:space="preserve">Ja  </w:t>
            </w:r>
            <w:sdt>
              <w:sdtPr>
                <w:rPr>
                  <w:rFonts w:cs="Arial"/>
                </w:rPr>
                <w:id w:val="-222144598"/>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86C4B87" w14:textId="77777777" w:rsidTr="02CF9A86">
        <w:trPr>
          <w:trHeight w:val="20"/>
        </w:trPr>
        <w:tc>
          <w:tcPr>
            <w:tcW w:w="562" w:type="dxa"/>
            <w:vAlign w:val="top"/>
          </w:tcPr>
          <w:p w14:paraId="26C6894A" w14:textId="58270D09" w:rsidR="002F72A6" w:rsidRPr="002F72A6" w:rsidRDefault="002F72A6" w:rsidP="002F72A6">
            <w:pPr>
              <w:spacing w:line="260" w:lineRule="atLeast"/>
              <w:jc w:val="left"/>
              <w:rPr>
                <w:rFonts w:cs="Arial"/>
              </w:rPr>
            </w:pPr>
          </w:p>
        </w:tc>
        <w:tc>
          <w:tcPr>
            <w:tcW w:w="7545" w:type="dxa"/>
          </w:tcPr>
          <w:p w14:paraId="298DA5B0" w14:textId="64E1C929" w:rsidR="002F72A6" w:rsidRPr="002F72A6" w:rsidRDefault="002F72A6" w:rsidP="002F72A6">
            <w:pPr>
              <w:spacing w:line="260" w:lineRule="atLeast"/>
              <w:rPr>
                <w:rFonts w:cs="Arial"/>
                <w:b/>
                <w:bCs/>
              </w:rPr>
            </w:pPr>
            <w:r w:rsidRPr="002F72A6">
              <w:rPr>
                <w:rFonts w:cs="Arial"/>
                <w:b/>
                <w:bCs/>
              </w:rPr>
              <w:t>Aanvullend betreffende WMO</w:t>
            </w:r>
          </w:p>
        </w:tc>
        <w:tc>
          <w:tcPr>
            <w:tcW w:w="960" w:type="dxa"/>
            <w:vAlign w:val="top"/>
          </w:tcPr>
          <w:p w14:paraId="3A1A278E" w14:textId="4527EBAE" w:rsidR="002F72A6" w:rsidRPr="002F72A6" w:rsidRDefault="002F72A6" w:rsidP="005950A1">
            <w:pPr>
              <w:spacing w:line="260" w:lineRule="atLeast"/>
              <w:jc w:val="center"/>
              <w:rPr>
                <w:rFonts w:cs="Arial"/>
              </w:rPr>
            </w:pPr>
          </w:p>
        </w:tc>
      </w:tr>
      <w:tr w:rsidR="002F72A6" w:rsidRPr="002F72A6" w14:paraId="28C1DB12" w14:textId="77777777" w:rsidTr="02CF9A86">
        <w:trPr>
          <w:trHeight w:val="20"/>
        </w:trPr>
        <w:tc>
          <w:tcPr>
            <w:tcW w:w="562" w:type="dxa"/>
            <w:vAlign w:val="top"/>
          </w:tcPr>
          <w:p w14:paraId="1BDC7D79" w14:textId="39C11A7B" w:rsidR="002F72A6" w:rsidRPr="002F72A6" w:rsidRDefault="002F72A6" w:rsidP="002F72A6">
            <w:pPr>
              <w:spacing w:line="260" w:lineRule="atLeast"/>
              <w:jc w:val="left"/>
              <w:rPr>
                <w:rFonts w:cs="Arial"/>
              </w:rPr>
            </w:pPr>
            <w:r>
              <w:rPr>
                <w:rFonts w:cs="Arial"/>
              </w:rPr>
              <w:t>2.8</w:t>
            </w:r>
          </w:p>
        </w:tc>
        <w:tc>
          <w:tcPr>
            <w:tcW w:w="7545" w:type="dxa"/>
          </w:tcPr>
          <w:p w14:paraId="74C652F6" w14:textId="3E074F8A" w:rsidR="002F72A6" w:rsidRPr="002F72A6" w:rsidRDefault="002F72A6" w:rsidP="002F72A6">
            <w:pPr>
              <w:spacing w:line="260" w:lineRule="atLeast"/>
              <w:rPr>
                <w:rFonts w:cs="Arial"/>
              </w:rPr>
            </w:pPr>
            <w:r w:rsidRPr="002F72A6">
              <w:rPr>
                <w:rFonts w:cs="Arial"/>
              </w:rPr>
              <w:t>Spreekuren/onderzoeken worden uitsluitend uitgevoerd door BIG geregistreerde artsen. In geval van passingen schakelt de BIG geregistreerde arts een leverancier van hulpmiddelen in en is het de bedoeling dat mede onder zijn supervisie de passing plaats vindt. Voor specialistische ergonomische en technische kennis, en de vertaling van mogelijkheden naar maatwerkvoorzieningen, kan de arts de leverancier van WMO voorzieningen inzetten of raadplegen.</w:t>
            </w:r>
          </w:p>
        </w:tc>
        <w:tc>
          <w:tcPr>
            <w:tcW w:w="960" w:type="dxa"/>
            <w:vAlign w:val="top"/>
          </w:tcPr>
          <w:p w14:paraId="7769968F" w14:textId="16DAEA91" w:rsidR="002F72A6" w:rsidRPr="002F72A6" w:rsidRDefault="002F72A6" w:rsidP="005950A1">
            <w:pPr>
              <w:spacing w:line="260" w:lineRule="atLeast"/>
              <w:jc w:val="center"/>
              <w:rPr>
                <w:rFonts w:cs="Arial"/>
              </w:rPr>
            </w:pPr>
            <w:r w:rsidRPr="002F72A6">
              <w:rPr>
                <w:rFonts w:cs="Arial"/>
              </w:rPr>
              <w:t xml:space="preserve">Ja  </w:t>
            </w:r>
            <w:sdt>
              <w:sdtPr>
                <w:rPr>
                  <w:rFonts w:cs="Arial"/>
                </w:rPr>
                <w:id w:val="-879156205"/>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49164B9C" w14:textId="77777777" w:rsidTr="02CF9A86">
        <w:trPr>
          <w:trHeight w:val="20"/>
        </w:trPr>
        <w:tc>
          <w:tcPr>
            <w:tcW w:w="562" w:type="dxa"/>
            <w:vAlign w:val="top"/>
          </w:tcPr>
          <w:p w14:paraId="2FFE0367" w14:textId="51CDCEBE" w:rsidR="002F72A6" w:rsidRPr="002F72A6" w:rsidRDefault="002F72A6" w:rsidP="002F72A6">
            <w:pPr>
              <w:spacing w:line="260" w:lineRule="atLeast"/>
              <w:jc w:val="left"/>
              <w:rPr>
                <w:rFonts w:cs="Arial"/>
              </w:rPr>
            </w:pPr>
            <w:r>
              <w:rPr>
                <w:rFonts w:cs="Arial"/>
              </w:rPr>
              <w:t>2.9</w:t>
            </w:r>
          </w:p>
        </w:tc>
        <w:tc>
          <w:tcPr>
            <w:tcW w:w="7545" w:type="dxa"/>
          </w:tcPr>
          <w:p w14:paraId="39833ECB" w14:textId="77777777" w:rsidR="002F72A6" w:rsidRPr="002F72A6" w:rsidRDefault="002F72A6" w:rsidP="002F72A6">
            <w:pPr>
              <w:spacing w:line="260" w:lineRule="atLeast"/>
              <w:rPr>
                <w:rFonts w:cs="Arial"/>
              </w:rPr>
            </w:pPr>
            <w:r w:rsidRPr="002F72A6">
              <w:rPr>
                <w:rFonts w:cs="Arial"/>
              </w:rPr>
              <w:t>Alle in te zetten medewerkers van Opdrachtnemer beschikken aantoonbaar, voor zover relevant voor de functie, over:</w:t>
            </w:r>
          </w:p>
          <w:p w14:paraId="7B0CCD88" w14:textId="77777777" w:rsidR="002F72A6" w:rsidRPr="002F72A6" w:rsidRDefault="002F72A6" w:rsidP="002F72A6">
            <w:pPr>
              <w:pStyle w:val="Lijstalinea"/>
              <w:numPr>
                <w:ilvl w:val="0"/>
                <w:numId w:val="6"/>
              </w:numPr>
              <w:snapToGrid/>
              <w:jc w:val="both"/>
              <w:rPr>
                <w:rFonts w:cs="Arial"/>
              </w:rPr>
            </w:pPr>
            <w:r w:rsidRPr="002F72A6">
              <w:rPr>
                <w:rFonts w:cs="Arial"/>
              </w:rPr>
              <w:t>Ergonomische kennis;</w:t>
            </w:r>
          </w:p>
          <w:p w14:paraId="3535C7CD" w14:textId="77777777" w:rsidR="002F72A6" w:rsidRPr="002F72A6" w:rsidRDefault="002F72A6" w:rsidP="002F72A6">
            <w:pPr>
              <w:pStyle w:val="Lijstalinea"/>
              <w:numPr>
                <w:ilvl w:val="0"/>
                <w:numId w:val="6"/>
              </w:numPr>
              <w:snapToGrid/>
              <w:jc w:val="both"/>
              <w:rPr>
                <w:rFonts w:cs="Arial"/>
              </w:rPr>
            </w:pPr>
            <w:r w:rsidRPr="002F72A6">
              <w:rPr>
                <w:rFonts w:cs="Arial"/>
              </w:rPr>
              <w:t>Medische kennis;</w:t>
            </w:r>
          </w:p>
          <w:p w14:paraId="6B3EE4CD" w14:textId="77777777" w:rsidR="002F72A6" w:rsidRPr="002F72A6" w:rsidRDefault="002F72A6" w:rsidP="002F72A6">
            <w:pPr>
              <w:pStyle w:val="Lijstalinea"/>
              <w:numPr>
                <w:ilvl w:val="0"/>
                <w:numId w:val="6"/>
              </w:numPr>
              <w:snapToGrid/>
              <w:jc w:val="both"/>
              <w:rPr>
                <w:rFonts w:cs="Arial"/>
              </w:rPr>
            </w:pPr>
            <w:r w:rsidRPr="002F72A6">
              <w:rPr>
                <w:rFonts w:cs="Arial"/>
              </w:rPr>
              <w:t>Technische kennis;</w:t>
            </w:r>
          </w:p>
          <w:p w14:paraId="3ED5534B" w14:textId="66DC8ACD" w:rsidR="002F72A6" w:rsidRPr="002F72A6" w:rsidRDefault="002F72A6" w:rsidP="002F72A6">
            <w:pPr>
              <w:pStyle w:val="Lijstalinea"/>
              <w:numPr>
                <w:ilvl w:val="0"/>
                <w:numId w:val="6"/>
              </w:numPr>
              <w:jc w:val="both"/>
              <w:rPr>
                <w:rFonts w:cs="Arial"/>
              </w:rPr>
            </w:pPr>
            <w:r w:rsidRPr="002F72A6">
              <w:rPr>
                <w:rFonts w:cs="Arial"/>
              </w:rPr>
              <w:t>Sociale kennis.</w:t>
            </w:r>
          </w:p>
        </w:tc>
        <w:tc>
          <w:tcPr>
            <w:tcW w:w="960" w:type="dxa"/>
            <w:vAlign w:val="top"/>
          </w:tcPr>
          <w:p w14:paraId="18E94C06" w14:textId="746B34A3" w:rsidR="002F72A6" w:rsidRPr="002F72A6" w:rsidRDefault="002F72A6" w:rsidP="005950A1">
            <w:pPr>
              <w:spacing w:line="260" w:lineRule="atLeast"/>
              <w:jc w:val="center"/>
              <w:rPr>
                <w:rFonts w:cs="Arial"/>
              </w:rPr>
            </w:pPr>
            <w:r w:rsidRPr="002F72A6">
              <w:rPr>
                <w:rFonts w:cs="Arial"/>
              </w:rPr>
              <w:t xml:space="preserve">Ja  </w:t>
            </w:r>
            <w:sdt>
              <w:sdtPr>
                <w:rPr>
                  <w:rFonts w:cs="Arial"/>
                </w:rPr>
                <w:id w:val="2050411296"/>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B686C11" w14:textId="77777777" w:rsidTr="02CF9A86">
        <w:trPr>
          <w:trHeight w:val="20"/>
        </w:trPr>
        <w:tc>
          <w:tcPr>
            <w:tcW w:w="562" w:type="dxa"/>
            <w:vAlign w:val="top"/>
          </w:tcPr>
          <w:p w14:paraId="301A690E" w14:textId="1D972E72" w:rsidR="002F72A6" w:rsidRPr="002F72A6" w:rsidRDefault="002F72A6" w:rsidP="002F72A6">
            <w:pPr>
              <w:spacing w:line="260" w:lineRule="atLeast"/>
              <w:jc w:val="left"/>
              <w:rPr>
                <w:rFonts w:cs="Arial"/>
              </w:rPr>
            </w:pPr>
            <w:r>
              <w:rPr>
                <w:rFonts w:cs="Arial"/>
              </w:rPr>
              <w:t>2.10</w:t>
            </w:r>
          </w:p>
        </w:tc>
        <w:tc>
          <w:tcPr>
            <w:tcW w:w="7545" w:type="dxa"/>
          </w:tcPr>
          <w:p w14:paraId="003D130F" w14:textId="63C83135" w:rsidR="002F72A6" w:rsidRPr="002F72A6" w:rsidRDefault="002F72A6" w:rsidP="002F72A6">
            <w:pPr>
              <w:spacing w:line="260" w:lineRule="atLeast"/>
              <w:rPr>
                <w:rFonts w:cs="Arial"/>
              </w:rPr>
            </w:pPr>
            <w:r w:rsidRPr="002F72A6">
              <w:rPr>
                <w:rFonts w:cs="Arial"/>
              </w:rPr>
              <w:t>Indien de SDD om een medisch advies vraagt dan dient het benodigde onderzoek uitgevoerd te worden door een arts en niet door een basisarts of ergonomisch adviseur welke een arts consulteert.</w:t>
            </w:r>
          </w:p>
        </w:tc>
        <w:tc>
          <w:tcPr>
            <w:tcW w:w="960" w:type="dxa"/>
            <w:vAlign w:val="top"/>
          </w:tcPr>
          <w:p w14:paraId="4210D92D" w14:textId="67C78A3A"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182277218"/>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58534B48" w14:textId="77777777" w:rsidTr="02CF9A86">
        <w:trPr>
          <w:trHeight w:val="20"/>
        </w:trPr>
        <w:tc>
          <w:tcPr>
            <w:tcW w:w="562" w:type="dxa"/>
            <w:vAlign w:val="top"/>
          </w:tcPr>
          <w:p w14:paraId="10068C70" w14:textId="34219E38" w:rsidR="002F72A6" w:rsidRPr="002F72A6" w:rsidRDefault="002F72A6" w:rsidP="002F72A6">
            <w:pPr>
              <w:spacing w:line="260" w:lineRule="atLeast"/>
              <w:jc w:val="left"/>
              <w:rPr>
                <w:rFonts w:cs="Arial"/>
              </w:rPr>
            </w:pPr>
            <w:r>
              <w:rPr>
                <w:rFonts w:cs="Arial"/>
              </w:rPr>
              <w:t>2.11</w:t>
            </w:r>
          </w:p>
        </w:tc>
        <w:tc>
          <w:tcPr>
            <w:tcW w:w="7545" w:type="dxa"/>
          </w:tcPr>
          <w:p w14:paraId="66466A5E" w14:textId="2CFB147B" w:rsidR="002F72A6" w:rsidRPr="002F72A6" w:rsidRDefault="002F72A6" w:rsidP="002F72A6">
            <w:pPr>
              <w:spacing w:line="260" w:lineRule="atLeast"/>
              <w:rPr>
                <w:rFonts w:cs="Arial"/>
              </w:rPr>
            </w:pPr>
            <w:r w:rsidRPr="002F72A6">
              <w:rPr>
                <w:rFonts w:cs="Arial"/>
              </w:rPr>
              <w:t>Medewerkers van Opdrachtnemer hebben, voor zover van toepassing binnen hun functie, kennis van geldende en aanverwante wet- en regelgevingen zoals de Wegenverkeerswet, Wet maatschappelijke ondersteuning, Wet langdurige zorg, Zorgverzekeringswet, en de afbakening tussen de diverse wet- en regelgevingen.</w:t>
            </w:r>
          </w:p>
        </w:tc>
        <w:tc>
          <w:tcPr>
            <w:tcW w:w="960" w:type="dxa"/>
            <w:vAlign w:val="top"/>
          </w:tcPr>
          <w:p w14:paraId="366B9581" w14:textId="283BBFC4" w:rsidR="002F72A6" w:rsidRPr="002F72A6" w:rsidRDefault="002F72A6" w:rsidP="005950A1">
            <w:pPr>
              <w:spacing w:line="260" w:lineRule="atLeast"/>
              <w:jc w:val="center"/>
              <w:rPr>
                <w:rFonts w:cs="Arial"/>
              </w:rPr>
            </w:pPr>
            <w:r w:rsidRPr="002F72A6">
              <w:rPr>
                <w:rFonts w:cs="Arial"/>
              </w:rPr>
              <w:t xml:space="preserve">Ja  </w:t>
            </w:r>
            <w:sdt>
              <w:sdtPr>
                <w:rPr>
                  <w:rFonts w:cs="Arial"/>
                </w:rPr>
                <w:id w:val="-726532244"/>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2CD9858A" w14:textId="77777777" w:rsidTr="02CF9A86">
        <w:trPr>
          <w:trHeight w:val="20"/>
        </w:trPr>
        <w:tc>
          <w:tcPr>
            <w:tcW w:w="562" w:type="dxa"/>
            <w:vAlign w:val="top"/>
          </w:tcPr>
          <w:p w14:paraId="1D36A04A" w14:textId="1B3A0DD0" w:rsidR="002F72A6" w:rsidRPr="002F72A6" w:rsidRDefault="002F72A6" w:rsidP="002F72A6">
            <w:pPr>
              <w:spacing w:line="260" w:lineRule="atLeast"/>
              <w:jc w:val="left"/>
              <w:rPr>
                <w:rFonts w:cs="Arial"/>
              </w:rPr>
            </w:pPr>
            <w:r>
              <w:rPr>
                <w:rFonts w:cs="Arial"/>
              </w:rPr>
              <w:t>2.12</w:t>
            </w:r>
          </w:p>
        </w:tc>
        <w:tc>
          <w:tcPr>
            <w:tcW w:w="7545" w:type="dxa"/>
          </w:tcPr>
          <w:p w14:paraId="53AFF7C5" w14:textId="49C43AD6" w:rsidR="002F72A6" w:rsidRPr="002F72A6" w:rsidRDefault="002F72A6" w:rsidP="002F72A6">
            <w:pPr>
              <w:spacing w:line="260" w:lineRule="atLeast"/>
              <w:rPr>
                <w:rFonts w:cs="Arial"/>
              </w:rPr>
            </w:pPr>
            <w:r w:rsidRPr="002F72A6">
              <w:rPr>
                <w:rFonts w:cs="Arial"/>
              </w:rPr>
              <w:t xml:space="preserve">Er wordt vanuit gegaan dat onderzoeken middels huisbezoeken plaatsvinden. </w:t>
            </w:r>
          </w:p>
        </w:tc>
        <w:tc>
          <w:tcPr>
            <w:tcW w:w="960" w:type="dxa"/>
            <w:vAlign w:val="top"/>
          </w:tcPr>
          <w:p w14:paraId="20C125F2" w14:textId="53997B64" w:rsidR="002F72A6" w:rsidRPr="002F72A6" w:rsidRDefault="002F72A6" w:rsidP="005950A1">
            <w:pPr>
              <w:spacing w:line="260" w:lineRule="atLeast"/>
              <w:jc w:val="center"/>
              <w:rPr>
                <w:rFonts w:cs="Arial"/>
              </w:rPr>
            </w:pPr>
            <w:r w:rsidRPr="002F72A6">
              <w:rPr>
                <w:rFonts w:cs="Arial"/>
              </w:rPr>
              <w:t xml:space="preserve">Ja  </w:t>
            </w:r>
            <w:sdt>
              <w:sdtPr>
                <w:rPr>
                  <w:rFonts w:cs="Arial"/>
                </w:rPr>
                <w:id w:val="-545067942"/>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6AD829E1" w14:textId="77777777" w:rsidTr="02CF9A86">
        <w:trPr>
          <w:trHeight w:val="20"/>
        </w:trPr>
        <w:tc>
          <w:tcPr>
            <w:tcW w:w="562" w:type="dxa"/>
            <w:vAlign w:val="top"/>
          </w:tcPr>
          <w:p w14:paraId="0E7BE5B2" w14:textId="2D413FA2" w:rsidR="002F72A6" w:rsidRPr="002F72A6" w:rsidRDefault="002F72A6" w:rsidP="002F72A6">
            <w:pPr>
              <w:spacing w:line="260" w:lineRule="atLeast"/>
              <w:jc w:val="left"/>
              <w:rPr>
                <w:rFonts w:cs="Arial"/>
              </w:rPr>
            </w:pPr>
          </w:p>
        </w:tc>
        <w:tc>
          <w:tcPr>
            <w:tcW w:w="7545" w:type="dxa"/>
          </w:tcPr>
          <w:p w14:paraId="42279DA7" w14:textId="507D1474" w:rsidR="002F72A6" w:rsidRPr="002F72A6" w:rsidRDefault="002F72A6" w:rsidP="002F72A6">
            <w:pPr>
              <w:spacing w:line="260" w:lineRule="atLeast"/>
              <w:rPr>
                <w:rFonts w:cs="Arial"/>
                <w:b/>
                <w:bCs/>
              </w:rPr>
            </w:pPr>
            <w:r w:rsidRPr="002F72A6">
              <w:rPr>
                <w:rFonts w:cs="Arial"/>
                <w:b/>
                <w:bCs/>
              </w:rPr>
              <w:t>Aanvullend betreffende de Participatiewet en WSG</w:t>
            </w:r>
          </w:p>
        </w:tc>
        <w:tc>
          <w:tcPr>
            <w:tcW w:w="960" w:type="dxa"/>
            <w:vAlign w:val="top"/>
          </w:tcPr>
          <w:p w14:paraId="04D7EE28" w14:textId="567E44F2" w:rsidR="002F72A6" w:rsidRPr="002F72A6" w:rsidRDefault="002F72A6" w:rsidP="005950A1">
            <w:pPr>
              <w:spacing w:line="260" w:lineRule="atLeast"/>
              <w:jc w:val="center"/>
              <w:rPr>
                <w:rFonts w:cs="Arial"/>
              </w:rPr>
            </w:pPr>
          </w:p>
        </w:tc>
      </w:tr>
      <w:tr w:rsidR="002F72A6" w:rsidRPr="002F72A6" w14:paraId="549C6F6E" w14:textId="77777777" w:rsidTr="02CF9A86">
        <w:trPr>
          <w:trHeight w:val="20"/>
        </w:trPr>
        <w:tc>
          <w:tcPr>
            <w:tcW w:w="562" w:type="dxa"/>
            <w:vAlign w:val="top"/>
          </w:tcPr>
          <w:p w14:paraId="2229F125" w14:textId="1D411357" w:rsidR="002F72A6" w:rsidRPr="002F72A6" w:rsidRDefault="002F72A6" w:rsidP="002F72A6">
            <w:pPr>
              <w:spacing w:line="260" w:lineRule="atLeast"/>
              <w:jc w:val="left"/>
              <w:rPr>
                <w:rFonts w:cs="Arial"/>
              </w:rPr>
            </w:pPr>
            <w:r>
              <w:rPr>
                <w:rFonts w:cs="Arial"/>
              </w:rPr>
              <w:t>2.13</w:t>
            </w:r>
          </w:p>
        </w:tc>
        <w:tc>
          <w:tcPr>
            <w:tcW w:w="7545" w:type="dxa"/>
          </w:tcPr>
          <w:p w14:paraId="3E14EA0A" w14:textId="7196574C" w:rsidR="002F72A6" w:rsidRPr="002F72A6" w:rsidRDefault="002F72A6" w:rsidP="002F72A6">
            <w:pPr>
              <w:spacing w:line="260" w:lineRule="atLeast"/>
              <w:rPr>
                <w:rFonts w:cs="Arial"/>
              </w:rPr>
            </w:pPr>
            <w:r w:rsidRPr="002F72A6">
              <w:rPr>
                <w:rFonts w:cs="Arial"/>
              </w:rPr>
              <w:t>Arbeid medische onderzoeken vinden plaats door verzekeringsartsen/bedrijfsartsen, die BIG geregistreerd zijn en die opgeleid zijn om in FML termen de belastbaarheid weer te geven of opgeleid zijn om inzetbaarheidsprofiel in te vullen. Daarnaast beschikt de arts over voldoende ervaring om het door opdrachtgever aangeboden werk zelfstandig te kunnen uitvoeren. Voldoende ervaring blijkt uit relevante werkervaring in de afgelopen drie jaar. Bij twijfel zal de aanbestedende dienst vragen de werkervaring nader te onderbouwen en aannemelijk te maken dat de in te zetten arts de functie zelfstandig kan uitvoeren. Opdrachtnemer draagt er zorg voor dat de arts en de adviseur de hen opgedragen werkzaamheden goed, zorgvuldig en accuraat verrichten. Hieronder wordt ook verstaan het optreden tegenover derden.</w:t>
            </w:r>
          </w:p>
        </w:tc>
        <w:tc>
          <w:tcPr>
            <w:tcW w:w="960" w:type="dxa"/>
            <w:vAlign w:val="top"/>
          </w:tcPr>
          <w:p w14:paraId="4363540E" w14:textId="7DC5E78D"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138642666"/>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695B500B" w14:textId="77777777" w:rsidTr="02CF9A86">
        <w:trPr>
          <w:trHeight w:val="20"/>
        </w:trPr>
        <w:tc>
          <w:tcPr>
            <w:tcW w:w="562" w:type="dxa"/>
            <w:vAlign w:val="top"/>
          </w:tcPr>
          <w:p w14:paraId="17030774" w14:textId="0C36B47A" w:rsidR="002F72A6" w:rsidRPr="002F72A6" w:rsidRDefault="002F72A6" w:rsidP="002F72A6">
            <w:pPr>
              <w:spacing w:line="260" w:lineRule="atLeast"/>
              <w:jc w:val="left"/>
              <w:rPr>
                <w:rFonts w:cs="Arial"/>
              </w:rPr>
            </w:pPr>
            <w:r>
              <w:rPr>
                <w:rFonts w:cs="Arial"/>
              </w:rPr>
              <w:t>2.14</w:t>
            </w:r>
          </w:p>
        </w:tc>
        <w:tc>
          <w:tcPr>
            <w:tcW w:w="7545" w:type="dxa"/>
          </w:tcPr>
          <w:p w14:paraId="6A41AEED" w14:textId="298E6174" w:rsidR="002F72A6" w:rsidRPr="002F72A6" w:rsidRDefault="002F72A6" w:rsidP="002F72A6">
            <w:pPr>
              <w:spacing w:line="260" w:lineRule="atLeast"/>
              <w:rPr>
                <w:rFonts w:cs="Arial"/>
              </w:rPr>
            </w:pPr>
            <w:r w:rsidRPr="002F72A6">
              <w:rPr>
                <w:rFonts w:cs="Arial"/>
              </w:rPr>
              <w:t>Er wordt op een juiste en transparante wijze een beoordeling gegeven van de mogelijkheden, waarbij gebruik gemaakt wordt van de beoogde protocollen en richtlijnen</w:t>
            </w:r>
          </w:p>
        </w:tc>
        <w:tc>
          <w:tcPr>
            <w:tcW w:w="960" w:type="dxa"/>
            <w:vAlign w:val="top"/>
          </w:tcPr>
          <w:p w14:paraId="74E0A65E" w14:textId="335DC2A9"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948497107"/>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8214F87" w14:textId="77777777" w:rsidTr="02CF9A86">
        <w:trPr>
          <w:trHeight w:val="20"/>
        </w:trPr>
        <w:tc>
          <w:tcPr>
            <w:tcW w:w="562" w:type="dxa"/>
            <w:vAlign w:val="top"/>
          </w:tcPr>
          <w:p w14:paraId="01CB832B" w14:textId="6B5AD6EF" w:rsidR="002F72A6" w:rsidRPr="002F72A6" w:rsidRDefault="002F72A6" w:rsidP="002F72A6">
            <w:pPr>
              <w:spacing w:line="260" w:lineRule="atLeast"/>
              <w:jc w:val="left"/>
              <w:rPr>
                <w:rFonts w:cs="Arial"/>
                <w:bCs/>
              </w:rPr>
            </w:pPr>
            <w:r w:rsidRPr="002F72A6">
              <w:rPr>
                <w:rFonts w:cs="Arial"/>
                <w:bCs/>
              </w:rPr>
              <w:lastRenderedPageBreak/>
              <w:t>2.15</w:t>
            </w:r>
          </w:p>
        </w:tc>
        <w:tc>
          <w:tcPr>
            <w:tcW w:w="7545" w:type="dxa"/>
          </w:tcPr>
          <w:p w14:paraId="7773C7C8" w14:textId="7523E0E0" w:rsidR="002F72A6" w:rsidRPr="002F72A6" w:rsidRDefault="002F72A6" w:rsidP="002F72A6">
            <w:pPr>
              <w:spacing w:line="260" w:lineRule="atLeast"/>
              <w:rPr>
                <w:rFonts w:cs="Arial"/>
                <w:bCs/>
              </w:rPr>
            </w:pPr>
            <w:r w:rsidRPr="002F72A6">
              <w:rPr>
                <w:rFonts w:cs="Arial"/>
                <w:bCs/>
              </w:rPr>
              <w:t xml:space="preserve">Arbeidsdeskundige onderzoeken worden uitgevoerd door adviseurs die de Post HBO opleiding tot arbeidsdeskundige hebben afgerond. Gecertificeerd zijn door de NVvA en geregistreerd staan bij de SRA en ruime ervaring hebben in de weging belasting en belastbaarheid en advisering in de Participatiewet. </w:t>
            </w:r>
          </w:p>
        </w:tc>
        <w:tc>
          <w:tcPr>
            <w:tcW w:w="960" w:type="dxa"/>
            <w:vAlign w:val="top"/>
          </w:tcPr>
          <w:p w14:paraId="2FC44895" w14:textId="6BA22308" w:rsidR="002F72A6" w:rsidRPr="002F72A6" w:rsidRDefault="002F72A6" w:rsidP="005950A1">
            <w:pPr>
              <w:spacing w:line="260" w:lineRule="atLeast"/>
              <w:jc w:val="center"/>
              <w:rPr>
                <w:rFonts w:cs="Arial"/>
                <w:b/>
              </w:rPr>
            </w:pPr>
            <w:r w:rsidRPr="002F72A6">
              <w:rPr>
                <w:rFonts w:cs="Arial"/>
              </w:rPr>
              <w:t xml:space="preserve">Ja  </w:t>
            </w:r>
            <w:sdt>
              <w:sdtPr>
                <w:rPr>
                  <w:rFonts w:cs="Arial"/>
                </w:rPr>
                <w:id w:val="-585848582"/>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2F72A6" w:rsidRPr="002F72A6" w14:paraId="1941DDE3" w14:textId="77777777" w:rsidTr="02CF9A86">
        <w:trPr>
          <w:trHeight w:val="20"/>
        </w:trPr>
        <w:tc>
          <w:tcPr>
            <w:tcW w:w="562" w:type="dxa"/>
            <w:vAlign w:val="top"/>
          </w:tcPr>
          <w:p w14:paraId="50F4A7E3" w14:textId="4D3ADED2" w:rsidR="002F72A6" w:rsidRPr="002F72A6" w:rsidRDefault="002F72A6" w:rsidP="002F72A6">
            <w:pPr>
              <w:spacing w:line="260" w:lineRule="atLeast"/>
              <w:jc w:val="left"/>
              <w:rPr>
                <w:rFonts w:cs="Arial"/>
              </w:rPr>
            </w:pPr>
            <w:r>
              <w:rPr>
                <w:rFonts w:cs="Arial"/>
              </w:rPr>
              <w:t>2.16</w:t>
            </w:r>
          </w:p>
        </w:tc>
        <w:tc>
          <w:tcPr>
            <w:tcW w:w="7545" w:type="dxa"/>
          </w:tcPr>
          <w:p w14:paraId="1AEFAB5E" w14:textId="62879593" w:rsidR="002F72A6" w:rsidRPr="002F72A6" w:rsidRDefault="002F72A6" w:rsidP="002F72A6">
            <w:pPr>
              <w:spacing w:line="260" w:lineRule="atLeast"/>
              <w:rPr>
                <w:rFonts w:cs="Arial"/>
              </w:rPr>
            </w:pPr>
            <w:r w:rsidRPr="002F72A6">
              <w:rPr>
                <w:rFonts w:cs="Arial"/>
              </w:rPr>
              <w:t xml:space="preserve">Onderzoeken vinden plaats middels huisbezoeken. Indien een inwoner aangeeft hier niet voor open te staan, is er de mogelijkheid om een ruimte te reserveren bij locatie Drechtsteden/Drechtwerk, Snelluisstraat 10 te Dordrecht. </w:t>
            </w:r>
          </w:p>
        </w:tc>
        <w:tc>
          <w:tcPr>
            <w:tcW w:w="960" w:type="dxa"/>
            <w:vAlign w:val="top"/>
          </w:tcPr>
          <w:p w14:paraId="778DE2C7" w14:textId="290C68CE" w:rsidR="002F72A6" w:rsidRPr="002F72A6" w:rsidRDefault="002F72A6" w:rsidP="005950A1">
            <w:pPr>
              <w:spacing w:line="260" w:lineRule="atLeast"/>
              <w:jc w:val="center"/>
              <w:rPr>
                <w:rFonts w:cs="Arial"/>
              </w:rPr>
            </w:pPr>
            <w:r w:rsidRPr="002F72A6">
              <w:rPr>
                <w:rFonts w:cs="Arial"/>
              </w:rPr>
              <w:t xml:space="preserve">Ja  </w:t>
            </w:r>
            <w:sdt>
              <w:sdtPr>
                <w:rPr>
                  <w:rFonts w:cs="Arial"/>
                </w:rPr>
                <w:id w:val="-1159924861"/>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7A7397" w:rsidRPr="002F72A6" w14:paraId="7B8C45E4" w14:textId="77777777" w:rsidTr="02CF9A86">
        <w:trPr>
          <w:trHeight w:val="20"/>
        </w:trPr>
        <w:tc>
          <w:tcPr>
            <w:tcW w:w="562" w:type="dxa"/>
            <w:vAlign w:val="top"/>
          </w:tcPr>
          <w:p w14:paraId="03EF8498" w14:textId="61C3919C" w:rsidR="007A7397" w:rsidRDefault="007A7397" w:rsidP="002F72A6">
            <w:pPr>
              <w:spacing w:line="260" w:lineRule="atLeast"/>
              <w:jc w:val="left"/>
              <w:rPr>
                <w:rFonts w:cs="Arial"/>
              </w:rPr>
            </w:pPr>
            <w:r>
              <w:rPr>
                <w:rFonts w:cs="Arial"/>
              </w:rPr>
              <w:t>2.17</w:t>
            </w:r>
          </w:p>
        </w:tc>
        <w:tc>
          <w:tcPr>
            <w:tcW w:w="7545" w:type="dxa"/>
          </w:tcPr>
          <w:p w14:paraId="76FBA38C" w14:textId="14DCB623" w:rsidR="007A7397" w:rsidRPr="002F72A6" w:rsidRDefault="17095DB8" w:rsidP="02CF9A86">
            <w:pPr>
              <w:spacing w:line="260" w:lineRule="atLeast"/>
              <w:rPr>
                <w:rFonts w:eastAsia="Arial" w:cs="Arial"/>
                <w:color w:val="0F2049" w:themeColor="background1"/>
              </w:rPr>
            </w:pPr>
            <w:r w:rsidRPr="02CF9A86">
              <w:rPr>
                <w:rFonts w:eastAsia="Arial" w:cs="Arial"/>
                <w:color w:val="0F2049" w:themeColor="background1"/>
              </w:rPr>
              <w:t xml:space="preserve">Indien </w:t>
            </w:r>
            <w:r w:rsidR="32868DF0" w:rsidRPr="02CF9A86">
              <w:rPr>
                <w:rFonts w:eastAsia="Arial" w:cs="Arial"/>
                <w:color w:val="0F2049" w:themeColor="background1"/>
              </w:rPr>
              <w:t xml:space="preserve">Opdrachtnemer gebruik maakt van een online portal </w:t>
            </w:r>
            <w:r w:rsidR="379250F9" w:rsidRPr="02CF9A86">
              <w:rPr>
                <w:rFonts w:eastAsia="Arial" w:cs="Arial"/>
                <w:color w:val="0F2049" w:themeColor="background1"/>
              </w:rPr>
              <w:t>of andere applicaties voor informatie-uit</w:t>
            </w:r>
            <w:r w:rsidR="168EA614" w:rsidRPr="02CF9A86">
              <w:rPr>
                <w:rFonts w:eastAsia="Arial" w:cs="Arial"/>
                <w:color w:val="0F2049" w:themeColor="background1"/>
              </w:rPr>
              <w:t>w</w:t>
            </w:r>
            <w:r w:rsidR="379250F9" w:rsidRPr="02CF9A86">
              <w:rPr>
                <w:rFonts w:eastAsia="Arial" w:cs="Arial"/>
                <w:color w:val="0F2049" w:themeColor="background1"/>
              </w:rPr>
              <w:t xml:space="preserve">isseling en communicatie, </w:t>
            </w:r>
            <w:r w:rsidR="32868DF0" w:rsidRPr="02CF9A86">
              <w:rPr>
                <w:rFonts w:eastAsia="Arial" w:cs="Arial"/>
                <w:color w:val="0F2049" w:themeColor="background1"/>
              </w:rPr>
              <w:t>dan voldoe</w:t>
            </w:r>
            <w:r w:rsidR="379250F9" w:rsidRPr="02CF9A86">
              <w:rPr>
                <w:rFonts w:eastAsia="Arial" w:cs="Arial"/>
                <w:color w:val="0F2049" w:themeColor="background1"/>
              </w:rPr>
              <w:t xml:space="preserve">n deze applicatie bij gunning en gedurende de gehele contractduur </w:t>
            </w:r>
            <w:r w:rsidR="47A55B9C" w:rsidRPr="02CF9A86">
              <w:rPr>
                <w:rFonts w:eastAsia="Arial" w:cs="Arial"/>
                <w:color w:val="0F2049" w:themeColor="background1"/>
              </w:rPr>
              <w:t>aan</w:t>
            </w:r>
            <w:r w:rsidR="24810C01" w:rsidRPr="02CF9A86">
              <w:rPr>
                <w:rFonts w:eastAsia="Arial" w:cs="Arial"/>
                <w:color w:val="0F2049" w:themeColor="background1"/>
              </w:rPr>
              <w:t>:</w:t>
            </w:r>
          </w:p>
          <w:p w14:paraId="65870222" w14:textId="6E4EB020" w:rsidR="007A7397" w:rsidRPr="002F72A6" w:rsidRDefault="47A55B9C" w:rsidP="02CF9A86">
            <w:pPr>
              <w:pStyle w:val="Lijstalinea"/>
              <w:numPr>
                <w:ilvl w:val="0"/>
                <w:numId w:val="1"/>
              </w:numPr>
              <w:rPr>
                <w:rFonts w:eastAsia="Arial" w:cs="Arial"/>
                <w:color w:val="0F2049" w:themeColor="background1"/>
              </w:rPr>
            </w:pPr>
            <w:r w:rsidRPr="02CF9A86">
              <w:rPr>
                <w:rFonts w:eastAsia="Arial" w:cs="Arial"/>
                <w:color w:val="0F2049" w:themeColor="background1"/>
              </w:rPr>
              <w:t xml:space="preserve">een </w:t>
            </w:r>
            <w:r w:rsidR="32868DF0" w:rsidRPr="02CF9A86">
              <w:rPr>
                <w:rFonts w:eastAsia="Arial" w:cs="Arial"/>
                <w:color w:val="0F2049" w:themeColor="background1"/>
              </w:rPr>
              <w:t xml:space="preserve">100% </w:t>
            </w:r>
            <w:r w:rsidRPr="02CF9A86">
              <w:rPr>
                <w:rFonts w:eastAsia="Arial" w:cs="Arial"/>
                <w:color w:val="0F2049" w:themeColor="background1"/>
              </w:rPr>
              <w:t xml:space="preserve">score </w:t>
            </w:r>
            <w:r w:rsidR="0E87EEED" w:rsidRPr="02CF9A86">
              <w:rPr>
                <w:rFonts w:eastAsia="Arial" w:cs="Arial"/>
                <w:color w:val="0F2049" w:themeColor="background1"/>
              </w:rPr>
              <w:t>op</w:t>
            </w:r>
            <w:r w:rsidR="32868DF0" w:rsidRPr="02CF9A86">
              <w:rPr>
                <w:rFonts w:eastAsia="Arial" w:cs="Arial"/>
                <w:color w:val="0F2049" w:themeColor="background1"/>
              </w:rPr>
              <w:t xml:space="preserve"> </w:t>
            </w:r>
            <w:r w:rsidR="379250F9" w:rsidRPr="02CF9A86">
              <w:rPr>
                <w:rFonts w:eastAsia="Arial" w:cs="Arial"/>
                <w:color w:val="0F2049" w:themeColor="background1"/>
              </w:rPr>
              <w:t>i</w:t>
            </w:r>
            <w:r w:rsidR="32868DF0" w:rsidRPr="02CF9A86">
              <w:rPr>
                <w:rFonts w:eastAsia="Arial" w:cs="Arial"/>
                <w:color w:val="0F2049" w:themeColor="background1"/>
              </w:rPr>
              <w:t>nternet.nl</w:t>
            </w:r>
            <w:r w:rsidR="72A3A35E" w:rsidRPr="02CF9A86">
              <w:rPr>
                <w:rFonts w:eastAsia="Arial" w:cs="Arial"/>
                <w:color w:val="0F2049" w:themeColor="background1"/>
              </w:rPr>
              <w:t>;</w:t>
            </w:r>
          </w:p>
          <w:p w14:paraId="34CDB26A" w14:textId="619C9210" w:rsidR="007A7397" w:rsidRPr="002F72A6" w:rsidRDefault="72A3A35E" w:rsidP="02CF9A86">
            <w:pPr>
              <w:pStyle w:val="Default"/>
              <w:numPr>
                <w:ilvl w:val="0"/>
                <w:numId w:val="1"/>
              </w:numPr>
              <w:rPr>
                <w:rFonts w:ascii="Arial" w:eastAsia="Arial" w:hAnsi="Arial" w:cs="Arial"/>
                <w:color w:val="0F2049" w:themeColor="background1"/>
                <w:sz w:val="20"/>
                <w:szCs w:val="20"/>
              </w:rPr>
            </w:pPr>
            <w:r w:rsidRPr="02CF9A86">
              <w:rPr>
                <w:rFonts w:ascii="Arial" w:eastAsia="Arial" w:hAnsi="Arial" w:cs="Arial"/>
                <w:color w:val="0F2049" w:themeColor="background1"/>
                <w:sz w:val="20"/>
                <w:szCs w:val="20"/>
              </w:rPr>
              <w:t>de eisen in de bijlage I – Template PvE privacy en informatiebeveiliging.</w:t>
            </w:r>
          </w:p>
          <w:p w14:paraId="16BE66FB" w14:textId="7218BA9F" w:rsidR="007A7397" w:rsidRPr="002F72A6" w:rsidRDefault="12F84B42" w:rsidP="02CF9A86">
            <w:pPr>
              <w:pStyle w:val="Default"/>
              <w:numPr>
                <w:ilvl w:val="0"/>
                <w:numId w:val="1"/>
              </w:numPr>
              <w:rPr>
                <w:rFonts w:ascii="Arial" w:eastAsia="Arial" w:hAnsi="Arial" w:cs="Arial"/>
                <w:sz w:val="20"/>
                <w:szCs w:val="20"/>
              </w:rPr>
            </w:pPr>
            <w:r w:rsidRPr="02CF9A86">
              <w:rPr>
                <w:rFonts w:ascii="Arial" w:eastAsia="Arial" w:hAnsi="Arial" w:cs="Arial"/>
                <w:color w:val="0F2049" w:themeColor="background1"/>
                <w:sz w:val="20"/>
                <w:szCs w:val="20"/>
              </w:rPr>
              <w:t>de eisen in de bijlage J – ICT Beleid – SaaS Applicatiecriteria</w:t>
            </w:r>
          </w:p>
        </w:tc>
        <w:tc>
          <w:tcPr>
            <w:tcW w:w="960" w:type="dxa"/>
            <w:vAlign w:val="top"/>
          </w:tcPr>
          <w:p w14:paraId="218161A9" w14:textId="0E280F50" w:rsidR="007A7397" w:rsidRPr="002F72A6" w:rsidRDefault="00E0092D" w:rsidP="005950A1">
            <w:pPr>
              <w:spacing w:line="260" w:lineRule="atLeast"/>
              <w:jc w:val="center"/>
              <w:rPr>
                <w:rFonts w:cs="Arial"/>
              </w:rPr>
            </w:pPr>
            <w:r w:rsidRPr="002F72A6">
              <w:rPr>
                <w:rFonts w:cs="Arial"/>
              </w:rPr>
              <w:t xml:space="preserve">Ja  </w:t>
            </w:r>
            <w:sdt>
              <w:sdtPr>
                <w:rPr>
                  <w:rFonts w:cs="Arial"/>
                </w:rPr>
                <w:id w:val="-1350182203"/>
                <w14:checkbox>
                  <w14:checked w14:val="0"/>
                  <w14:checkedState w14:val="2612" w14:font="MS Gothic"/>
                  <w14:uncheckedState w14:val="2610" w14:font="MS Gothic"/>
                </w14:checkbox>
              </w:sdtPr>
              <w:sdtEndPr/>
              <w:sdtContent>
                <w:r w:rsidRPr="002F72A6">
                  <w:rPr>
                    <w:rFonts w:ascii="Segoe UI Symbol" w:eastAsia="MS Gothic" w:hAnsi="Segoe UI Symbol" w:cs="Segoe UI Symbol"/>
                  </w:rPr>
                  <w:t>☐</w:t>
                </w:r>
              </w:sdtContent>
            </w:sdt>
          </w:p>
        </w:tc>
      </w:tr>
      <w:tr w:rsidR="00E62451" w:rsidRPr="00E62451" w14:paraId="6FBBEE60" w14:textId="77777777" w:rsidTr="00E62451">
        <w:tblPrEx>
          <w:tblCellMar>
            <w:top w:w="57" w:type="dxa"/>
            <w:bottom w:w="57" w:type="dxa"/>
          </w:tblCellMar>
          <w:tblLook w:val="04A0" w:firstRow="1" w:lastRow="0" w:firstColumn="1" w:lastColumn="0" w:noHBand="0" w:noVBand="1"/>
        </w:tblPrEx>
        <w:trPr>
          <w:trHeight w:val="20"/>
        </w:trPr>
        <w:tc>
          <w:tcPr>
            <w:cnfStyle w:val="001000000000" w:firstRow="0" w:lastRow="0" w:firstColumn="1" w:lastColumn="0" w:oddVBand="0" w:evenVBand="0" w:oddHBand="0" w:evenHBand="0" w:firstRowFirstColumn="0" w:firstRowLastColumn="0" w:lastRowFirstColumn="0" w:lastRowLastColumn="0"/>
            <w:tcW w:w="562" w:type="dxa"/>
          </w:tcPr>
          <w:p w14:paraId="7F5AADE1" w14:textId="77777777" w:rsidR="00E62451" w:rsidRPr="00E62451" w:rsidRDefault="00E62451" w:rsidP="006B55F0">
            <w:pPr>
              <w:spacing w:line="260" w:lineRule="atLeast"/>
              <w:jc w:val="left"/>
              <w:rPr>
                <w:rFonts w:cs="Arial"/>
                <w:b w:val="0"/>
                <w:bCs/>
              </w:rPr>
            </w:pPr>
            <w:r w:rsidRPr="00E62451">
              <w:rPr>
                <w:rFonts w:cs="Arial"/>
                <w:b w:val="0"/>
                <w:bCs/>
              </w:rPr>
              <w:t>2.17</w:t>
            </w:r>
          </w:p>
        </w:tc>
        <w:tc>
          <w:tcPr>
            <w:tcW w:w="7545" w:type="dxa"/>
          </w:tcPr>
          <w:p w14:paraId="4DAEF2F0" w14:textId="10E431E9" w:rsidR="00E62451" w:rsidRPr="00E62451" w:rsidRDefault="00E77E38" w:rsidP="00E62451">
            <w:pPr>
              <w:pStyle w:val="Default"/>
              <w:cnfStyle w:val="000000000000" w:firstRow="0" w:lastRow="0" w:firstColumn="0" w:lastColumn="0" w:oddVBand="0" w:evenVBand="0" w:oddHBand="0" w:evenHBand="0" w:firstRowFirstColumn="0" w:firstRowLastColumn="0" w:lastRowFirstColumn="0" w:lastRowLastColumn="0"/>
              <w:rPr>
                <w:rFonts w:ascii="Arial" w:eastAsia="Arial" w:hAnsi="Arial" w:cs="Arial"/>
                <w:bCs/>
                <w:sz w:val="20"/>
                <w:szCs w:val="20"/>
              </w:rPr>
            </w:pPr>
            <w:r w:rsidRPr="00E77E38">
              <w:rPr>
                <w:rFonts w:ascii="Arial" w:eastAsia="Arial" w:hAnsi="Arial" w:cs="Arial"/>
                <w:bCs/>
                <w:color w:val="0F2049" w:themeColor="background1"/>
                <w:sz w:val="20"/>
                <w:szCs w:val="20"/>
              </w:rPr>
              <w:t>Partijen voeren hun werkzaamheden uit met inachtneming van de Algemene Verordening Gegevensbescherming (AVG) opgenomen voorschriften. Indien noodzakelijk stellen partijen een Verwerkersovereenkomst op</w:t>
            </w:r>
            <w:r w:rsidRPr="00E77E38">
              <w:rPr>
                <w:rFonts w:ascii="Arial" w:eastAsia="Arial" w:hAnsi="Arial" w:cs="Arial"/>
                <w:bCs/>
                <w:color w:val="0F2049" w:themeColor="background1"/>
                <w:sz w:val="20"/>
                <w:szCs w:val="20"/>
              </w:rPr>
              <w:t xml:space="preserve"> conform Bijlage G</w:t>
            </w:r>
            <w:r w:rsidRPr="00E77E38">
              <w:rPr>
                <w:rFonts w:ascii="Arial" w:eastAsia="Arial" w:hAnsi="Arial" w:cs="Arial"/>
                <w:bCs/>
                <w:color w:val="0F2049" w:themeColor="background1"/>
                <w:sz w:val="20"/>
                <w:szCs w:val="20"/>
              </w:rPr>
              <w:t>.</w:t>
            </w:r>
          </w:p>
        </w:tc>
        <w:tc>
          <w:tcPr>
            <w:tcW w:w="960" w:type="dxa"/>
          </w:tcPr>
          <w:p w14:paraId="4BAABA5A" w14:textId="77777777" w:rsidR="00E62451" w:rsidRPr="00E62451" w:rsidRDefault="00E62451" w:rsidP="006B55F0">
            <w:pPr>
              <w:spacing w:line="260" w:lineRule="atLeast"/>
              <w:jc w:val="center"/>
              <w:cnfStyle w:val="000000000000" w:firstRow="0" w:lastRow="0" w:firstColumn="0" w:lastColumn="0" w:oddVBand="0" w:evenVBand="0" w:oddHBand="0" w:evenHBand="0" w:firstRowFirstColumn="0" w:firstRowLastColumn="0" w:lastRowFirstColumn="0" w:lastRowLastColumn="0"/>
              <w:rPr>
                <w:rFonts w:cs="Arial"/>
                <w:bCs/>
              </w:rPr>
            </w:pPr>
            <w:r w:rsidRPr="00E62451">
              <w:rPr>
                <w:rFonts w:cs="Arial"/>
                <w:bCs/>
              </w:rPr>
              <w:t xml:space="preserve">Ja  </w:t>
            </w:r>
            <w:sdt>
              <w:sdtPr>
                <w:rPr>
                  <w:rFonts w:cs="Arial"/>
                  <w:bCs/>
                </w:rPr>
                <w:id w:val="1803504440"/>
                <w14:checkbox>
                  <w14:checked w14:val="0"/>
                  <w14:checkedState w14:val="2612" w14:font="MS Gothic"/>
                  <w14:uncheckedState w14:val="2610" w14:font="MS Gothic"/>
                </w14:checkbox>
              </w:sdtPr>
              <w:sdtContent>
                <w:r w:rsidRPr="00E62451">
                  <w:rPr>
                    <w:rFonts w:ascii="Segoe UI Symbol" w:eastAsia="MS Gothic" w:hAnsi="Segoe UI Symbol" w:cs="Segoe UI Symbol"/>
                    <w:bCs/>
                  </w:rPr>
                  <w:t>☐</w:t>
                </w:r>
              </w:sdtContent>
            </w:sdt>
          </w:p>
        </w:tc>
      </w:tr>
    </w:tbl>
    <w:p w14:paraId="37C89498" w14:textId="77777777" w:rsidR="00966B6C" w:rsidRDefault="00966B6C" w:rsidP="00AB7637">
      <w:pPr>
        <w:spacing w:line="260" w:lineRule="atLeast"/>
      </w:pPr>
    </w:p>
    <w:p w14:paraId="4708F26B" w14:textId="4C1E0C3E" w:rsidR="00DD121C" w:rsidRPr="00CE757B" w:rsidRDefault="00DD121C" w:rsidP="00AB7637">
      <w:pPr>
        <w:spacing w:line="260" w:lineRule="atLeast"/>
      </w:pPr>
      <w:r w:rsidRPr="00CE757B">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h, Gewijzigde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4A8977B1" w14:textId="7AD34746" w:rsidR="00DD121C" w:rsidRDefault="00DD121C" w:rsidP="00AB7637">
      <w:pPr>
        <w:spacing w:line="260" w:lineRule="atLeast"/>
      </w:pPr>
    </w:p>
    <w:tbl>
      <w:tblPr>
        <w:tblStyle w:val="SCD-Tabel"/>
        <w:tblW w:w="9064" w:type="dxa"/>
        <w:tblLook w:val="0420" w:firstRow="1" w:lastRow="0" w:firstColumn="0" w:lastColumn="0" w:noHBand="0" w:noVBand="1"/>
      </w:tblPr>
      <w:tblGrid>
        <w:gridCol w:w="2969"/>
        <w:gridCol w:w="6095"/>
      </w:tblGrid>
      <w:tr w:rsidR="00771C0A" w:rsidRPr="00E05123" w14:paraId="25DCED95" w14:textId="77777777" w:rsidTr="02CF9A86">
        <w:trPr>
          <w:cnfStyle w:val="100000000000" w:firstRow="1" w:lastRow="0" w:firstColumn="0" w:lastColumn="0" w:oddVBand="0" w:evenVBand="0" w:oddHBand="0" w:evenHBand="0" w:firstRowFirstColumn="0" w:firstRowLastColumn="0" w:lastRowFirstColumn="0" w:lastRowLastColumn="0"/>
        </w:trPr>
        <w:tc>
          <w:tcPr>
            <w:tcW w:w="2969" w:type="dxa"/>
          </w:tcPr>
          <w:p w14:paraId="5AFECF23" w14:textId="77777777" w:rsidR="00771C0A" w:rsidRPr="00E05123" w:rsidRDefault="00771C0A" w:rsidP="00AB7637">
            <w:pPr>
              <w:rPr>
                <w:rFonts w:cs="Arial"/>
              </w:rPr>
            </w:pPr>
            <w:r>
              <w:rPr>
                <w:rFonts w:cs="Arial"/>
              </w:rPr>
              <w:t>Organisatienaam</w:t>
            </w:r>
          </w:p>
        </w:tc>
        <w:tc>
          <w:tcPr>
            <w:tcW w:w="6095" w:type="dxa"/>
          </w:tcPr>
          <w:p w14:paraId="7C5D6447" w14:textId="77777777" w:rsidR="00771C0A" w:rsidRPr="00E05123" w:rsidRDefault="00771C0A" w:rsidP="00AB7637">
            <w:pPr>
              <w:rPr>
                <w:rFonts w:cs="Arial"/>
              </w:rPr>
            </w:pPr>
          </w:p>
        </w:tc>
      </w:tr>
      <w:tr w:rsidR="00771C0A" w:rsidRPr="00E05123" w14:paraId="45FABF65" w14:textId="77777777" w:rsidTr="02CF9A86">
        <w:tc>
          <w:tcPr>
            <w:tcW w:w="2969" w:type="dxa"/>
          </w:tcPr>
          <w:p w14:paraId="27933549" w14:textId="77777777" w:rsidR="00771C0A" w:rsidRPr="00E05123" w:rsidRDefault="00771C0A" w:rsidP="00AB7637">
            <w:pPr>
              <w:rPr>
                <w:rFonts w:cs="Arial"/>
              </w:rPr>
            </w:pPr>
            <w:r>
              <w:rPr>
                <w:rFonts w:cs="Arial"/>
              </w:rPr>
              <w:t>Naam ondertekenaar</w:t>
            </w:r>
          </w:p>
        </w:tc>
        <w:tc>
          <w:tcPr>
            <w:tcW w:w="6095" w:type="dxa"/>
          </w:tcPr>
          <w:p w14:paraId="55700849" w14:textId="77777777" w:rsidR="00771C0A" w:rsidRPr="00E05123" w:rsidRDefault="00771C0A" w:rsidP="00AB7637">
            <w:pPr>
              <w:rPr>
                <w:rFonts w:cs="Arial"/>
              </w:rPr>
            </w:pPr>
          </w:p>
        </w:tc>
      </w:tr>
      <w:tr w:rsidR="00771C0A" w:rsidRPr="00E05123" w14:paraId="1F1D1AAE" w14:textId="77777777" w:rsidTr="02CF9A86">
        <w:tc>
          <w:tcPr>
            <w:tcW w:w="2969" w:type="dxa"/>
          </w:tcPr>
          <w:p w14:paraId="3F8D6E97" w14:textId="77777777" w:rsidR="00771C0A" w:rsidRPr="00E05123" w:rsidRDefault="00771C0A" w:rsidP="00AB7637">
            <w:pPr>
              <w:rPr>
                <w:rFonts w:cs="Arial"/>
              </w:rPr>
            </w:pPr>
            <w:r>
              <w:rPr>
                <w:rFonts w:cs="Arial"/>
              </w:rPr>
              <w:t>Functie ondertekenaar</w:t>
            </w:r>
          </w:p>
        </w:tc>
        <w:tc>
          <w:tcPr>
            <w:tcW w:w="6095" w:type="dxa"/>
          </w:tcPr>
          <w:p w14:paraId="2FD87C16" w14:textId="77777777" w:rsidR="00771C0A" w:rsidRPr="00E05123" w:rsidRDefault="00771C0A" w:rsidP="00AB7637">
            <w:pPr>
              <w:rPr>
                <w:rFonts w:cs="Arial"/>
              </w:rPr>
            </w:pPr>
          </w:p>
        </w:tc>
      </w:tr>
      <w:tr w:rsidR="00771C0A" w:rsidRPr="00E05123" w14:paraId="541FCE1B" w14:textId="77777777" w:rsidTr="02CF9A86">
        <w:tc>
          <w:tcPr>
            <w:tcW w:w="2969" w:type="dxa"/>
          </w:tcPr>
          <w:p w14:paraId="3A955203" w14:textId="77777777" w:rsidR="00771C0A" w:rsidRPr="00E05123" w:rsidRDefault="00771C0A" w:rsidP="00AB7637">
            <w:pPr>
              <w:rPr>
                <w:rFonts w:cs="Arial"/>
              </w:rPr>
            </w:pPr>
            <w:r>
              <w:rPr>
                <w:rFonts w:cs="Arial"/>
              </w:rPr>
              <w:t>Datum ondertekening</w:t>
            </w:r>
          </w:p>
        </w:tc>
        <w:tc>
          <w:tcPr>
            <w:tcW w:w="6095" w:type="dxa"/>
          </w:tcPr>
          <w:p w14:paraId="0D781DE7" w14:textId="77777777" w:rsidR="00771C0A" w:rsidRPr="00E05123" w:rsidRDefault="00771C0A" w:rsidP="00AB7637">
            <w:pPr>
              <w:rPr>
                <w:rFonts w:cs="Arial"/>
              </w:rPr>
            </w:pPr>
          </w:p>
        </w:tc>
      </w:tr>
      <w:tr w:rsidR="00771C0A" w:rsidRPr="00E05123" w14:paraId="5D9232A6" w14:textId="77777777" w:rsidTr="02CF9A86">
        <w:tc>
          <w:tcPr>
            <w:tcW w:w="2969" w:type="dxa"/>
          </w:tcPr>
          <w:p w14:paraId="6332BB92" w14:textId="77777777" w:rsidR="00771C0A" w:rsidRPr="00E05123" w:rsidRDefault="00771C0A" w:rsidP="00AB7637">
            <w:pPr>
              <w:rPr>
                <w:rFonts w:cs="Arial"/>
              </w:rPr>
            </w:pPr>
            <w:r>
              <w:rPr>
                <w:rFonts w:cs="Arial"/>
              </w:rPr>
              <w:t>Handtekening</w:t>
            </w:r>
          </w:p>
        </w:tc>
        <w:tc>
          <w:tcPr>
            <w:tcW w:w="6095" w:type="dxa"/>
          </w:tcPr>
          <w:p w14:paraId="2C52C11B" w14:textId="77777777" w:rsidR="00771C0A" w:rsidRDefault="00771C0A" w:rsidP="00AB7637">
            <w:pPr>
              <w:rPr>
                <w:rFonts w:cs="Arial"/>
              </w:rPr>
            </w:pPr>
          </w:p>
          <w:p w14:paraId="1EBB9154" w14:textId="77777777" w:rsidR="00771C0A" w:rsidRDefault="00771C0A" w:rsidP="00AB7637">
            <w:pPr>
              <w:rPr>
                <w:rFonts w:cs="Arial"/>
              </w:rPr>
            </w:pPr>
          </w:p>
          <w:p w14:paraId="02BD4F95" w14:textId="77777777" w:rsidR="00771C0A" w:rsidRDefault="00771C0A" w:rsidP="00AB7637">
            <w:pPr>
              <w:rPr>
                <w:rFonts w:cs="Arial"/>
              </w:rPr>
            </w:pPr>
          </w:p>
          <w:p w14:paraId="575E73ED" w14:textId="1CC31304" w:rsidR="00771C0A" w:rsidRPr="00E05123" w:rsidRDefault="00771C0A" w:rsidP="00AB7637">
            <w:pPr>
              <w:rPr>
                <w:rFonts w:cs="Arial"/>
              </w:rPr>
            </w:pPr>
          </w:p>
        </w:tc>
      </w:tr>
    </w:tbl>
    <w:p w14:paraId="074A63B2" w14:textId="6DCE5638" w:rsidR="008F66AF" w:rsidRPr="00DD121C" w:rsidRDefault="008F66AF" w:rsidP="00AB7637">
      <w:pPr>
        <w:suppressAutoHyphens w:val="0"/>
        <w:autoSpaceDE/>
        <w:autoSpaceDN/>
        <w:adjustRightInd/>
        <w:spacing w:line="240" w:lineRule="auto"/>
        <w:textAlignment w:val="auto"/>
      </w:pPr>
    </w:p>
    <w:sectPr w:rsidR="008F66AF" w:rsidRPr="00DD121C" w:rsidSect="006F3176">
      <w:headerReference w:type="default" r:id="rId11"/>
      <w:footerReference w:type="even" r:id="rId12"/>
      <w:footerReference w:type="default" r:id="rId13"/>
      <w:pgSz w:w="11900" w:h="16840"/>
      <w:pgMar w:top="2143" w:right="1418" w:bottom="2268" w:left="1418"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CBCB6" w14:textId="77777777" w:rsidR="00EC39D3" w:rsidRDefault="00EC39D3" w:rsidP="004225A6">
      <w:r>
        <w:separator/>
      </w:r>
    </w:p>
    <w:p w14:paraId="754083C8" w14:textId="77777777" w:rsidR="00EC39D3" w:rsidRDefault="00EC39D3" w:rsidP="004225A6"/>
    <w:p w14:paraId="470C7EA0" w14:textId="77777777" w:rsidR="00EC39D3" w:rsidRDefault="00EC39D3" w:rsidP="004225A6"/>
    <w:p w14:paraId="45629A6A" w14:textId="77777777" w:rsidR="00EC39D3" w:rsidRDefault="00EC39D3" w:rsidP="004225A6"/>
  </w:endnote>
  <w:endnote w:type="continuationSeparator" w:id="0">
    <w:p w14:paraId="63DA4626" w14:textId="77777777" w:rsidR="00EC39D3" w:rsidRDefault="00EC39D3" w:rsidP="004225A6">
      <w:r>
        <w:continuationSeparator/>
      </w:r>
    </w:p>
    <w:p w14:paraId="47C216B7" w14:textId="77777777" w:rsidR="00EC39D3" w:rsidRDefault="00EC39D3" w:rsidP="004225A6"/>
    <w:p w14:paraId="7BEE4E6E" w14:textId="77777777" w:rsidR="00EC39D3" w:rsidRDefault="00EC39D3" w:rsidP="004225A6"/>
    <w:p w14:paraId="0043DE02" w14:textId="77777777" w:rsidR="00EC39D3" w:rsidRDefault="00EC39D3" w:rsidP="004225A6"/>
  </w:endnote>
  <w:endnote w:type="continuationNotice" w:id="1">
    <w:p w14:paraId="4C0BCC72" w14:textId="77777777" w:rsidR="00EC39D3" w:rsidRDefault="00EC39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63657513"/>
      <w:docPartObj>
        <w:docPartGallery w:val="Page Numbers (Bottom of Page)"/>
        <w:docPartUnique/>
      </w:docPartObj>
    </w:sdtPr>
    <w:sdtEndPr>
      <w:rPr>
        <w:rStyle w:val="Paginanummer"/>
      </w:rPr>
    </w:sdtEndPr>
    <w:sdtContent>
      <w:p w14:paraId="0724F128" w14:textId="77777777" w:rsidR="00881535" w:rsidRDefault="00881535" w:rsidP="00517344">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F44320C" w14:textId="77777777" w:rsidR="00881535" w:rsidRDefault="00881535" w:rsidP="00502F4A">
    <w:pPr>
      <w:pStyle w:val="Voettekst"/>
      <w:ind w:right="360"/>
      <w:rPr>
        <w:rStyle w:val="Paginanummer"/>
      </w:rPr>
    </w:pPr>
  </w:p>
  <w:p w14:paraId="6640B7C5" w14:textId="77777777" w:rsidR="00881535" w:rsidRDefault="00881535" w:rsidP="004225A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Arial Black" w:hAnsi="Arial Black"/>
        <w:b/>
        <w:bCs/>
        <w:color w:val="DE6B08" w:themeColor="text2"/>
      </w:rPr>
      <w:id w:val="-719044228"/>
      <w:docPartObj>
        <w:docPartGallery w:val="Page Numbers (Bottom of Page)"/>
        <w:docPartUnique/>
      </w:docPartObj>
    </w:sdtPr>
    <w:sdtEndPr>
      <w:rPr>
        <w:rStyle w:val="Paginanummer"/>
        <w:rFonts w:ascii="Arial" w:hAnsi="Arial" w:cs="Arial"/>
        <w:sz w:val="24"/>
        <w:szCs w:val="24"/>
      </w:rPr>
    </w:sdtEndPr>
    <w:sdtContent>
      <w:p w14:paraId="5FCFD38F" w14:textId="659B92C2" w:rsidR="00881535" w:rsidRPr="00EB18FA" w:rsidRDefault="00881535" w:rsidP="00EB18FA">
        <w:pPr>
          <w:pStyle w:val="Voettekst"/>
          <w:framePr w:wrap="none" w:vAnchor="text" w:hAnchor="page" w:x="1288" w:y="-341"/>
          <w:rPr>
            <w:rStyle w:val="Paginanummer"/>
            <w:rFonts w:cs="Arial"/>
            <w:b/>
            <w:bCs/>
            <w:color w:val="DE6B08" w:themeColor="text2"/>
            <w:sz w:val="24"/>
            <w:szCs w:val="24"/>
          </w:rPr>
        </w:pPr>
        <w:r w:rsidRPr="00EB18FA">
          <w:rPr>
            <w:rStyle w:val="Paginanummer"/>
            <w:rFonts w:cs="Arial"/>
            <w:b/>
            <w:bCs/>
            <w:color w:val="DE6B08" w:themeColor="text2"/>
            <w:sz w:val="24"/>
            <w:szCs w:val="24"/>
          </w:rPr>
          <w:fldChar w:fldCharType="begin"/>
        </w:r>
        <w:r w:rsidRPr="00EB18FA">
          <w:rPr>
            <w:rStyle w:val="Paginanummer"/>
            <w:rFonts w:cs="Arial"/>
            <w:b/>
            <w:bCs/>
            <w:color w:val="DE6B08" w:themeColor="text2"/>
            <w:sz w:val="24"/>
            <w:szCs w:val="24"/>
          </w:rPr>
          <w:instrText xml:space="preserve"> PAGE </w:instrText>
        </w:r>
        <w:r w:rsidRPr="00EB18FA">
          <w:rPr>
            <w:rStyle w:val="Paginanummer"/>
            <w:rFonts w:cs="Arial"/>
            <w:b/>
            <w:bCs/>
            <w:color w:val="DE6B08" w:themeColor="text2"/>
            <w:sz w:val="24"/>
            <w:szCs w:val="24"/>
          </w:rPr>
          <w:fldChar w:fldCharType="separate"/>
        </w:r>
        <w:r w:rsidRPr="00EB18FA">
          <w:rPr>
            <w:rStyle w:val="Paginanummer"/>
            <w:rFonts w:cs="Arial"/>
            <w:b/>
            <w:bCs/>
            <w:noProof/>
            <w:color w:val="DE6B08" w:themeColor="text2"/>
            <w:sz w:val="24"/>
            <w:szCs w:val="24"/>
          </w:rPr>
          <w:t>15</w:t>
        </w:r>
        <w:r w:rsidRPr="00EB18FA">
          <w:rPr>
            <w:rStyle w:val="Paginanummer"/>
            <w:rFonts w:cs="Arial"/>
            <w:b/>
            <w:bCs/>
            <w:color w:val="DE6B08" w:themeColor="text2"/>
            <w:sz w:val="24"/>
            <w:szCs w:val="24"/>
          </w:rPr>
          <w:fldChar w:fldCharType="end"/>
        </w:r>
      </w:p>
    </w:sdtContent>
  </w:sdt>
  <w:p w14:paraId="26108B0B" w14:textId="23AE1CAC" w:rsidR="00881535" w:rsidRDefault="00881535" w:rsidP="00D74D36">
    <w:pPr>
      <w:pStyle w:val="Voettekst"/>
      <w:ind w:right="360"/>
    </w:pPr>
    <w:r>
      <w:rPr>
        <w:noProof/>
        <w:lang w:eastAsia="nl-NL"/>
      </w:rPr>
      <w:drawing>
        <wp:anchor distT="0" distB="0" distL="114300" distR="114300" simplePos="0" relativeHeight="251658240" behindDoc="1" locked="0" layoutInCell="1" allowOverlap="1" wp14:anchorId="60ECE2AB" wp14:editId="02F32CA6">
          <wp:simplePos x="0" y="0"/>
          <wp:positionH relativeFrom="page">
            <wp:align>left</wp:align>
          </wp:positionH>
          <wp:positionV relativeFrom="page">
            <wp:align>bottom</wp:align>
          </wp:positionV>
          <wp:extent cx="7577667" cy="1375249"/>
          <wp:effectExtent l="0" t="0" r="4445"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p>
  <w:p w14:paraId="698EBADD" w14:textId="77777777" w:rsidR="00D74D36" w:rsidRDefault="00D74D36" w:rsidP="00D74D36">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2B8D" w14:textId="77777777" w:rsidR="00EC39D3" w:rsidRDefault="00EC39D3" w:rsidP="004225A6">
      <w:r>
        <w:separator/>
      </w:r>
    </w:p>
    <w:p w14:paraId="4050859B" w14:textId="77777777" w:rsidR="00EC39D3" w:rsidRDefault="00EC39D3" w:rsidP="004225A6"/>
    <w:p w14:paraId="6C226CCA" w14:textId="77777777" w:rsidR="00EC39D3" w:rsidRDefault="00EC39D3" w:rsidP="004225A6"/>
    <w:p w14:paraId="7FB46748" w14:textId="77777777" w:rsidR="00EC39D3" w:rsidRDefault="00EC39D3" w:rsidP="004225A6"/>
  </w:footnote>
  <w:footnote w:type="continuationSeparator" w:id="0">
    <w:p w14:paraId="4898DA19" w14:textId="77777777" w:rsidR="00EC39D3" w:rsidRDefault="00EC39D3" w:rsidP="004225A6">
      <w:r>
        <w:continuationSeparator/>
      </w:r>
    </w:p>
    <w:p w14:paraId="2AF3DC3B" w14:textId="77777777" w:rsidR="00EC39D3" w:rsidRDefault="00EC39D3" w:rsidP="004225A6"/>
    <w:p w14:paraId="68549388" w14:textId="77777777" w:rsidR="00EC39D3" w:rsidRDefault="00EC39D3" w:rsidP="004225A6"/>
    <w:p w14:paraId="0FACA8EB" w14:textId="77777777" w:rsidR="00EC39D3" w:rsidRDefault="00EC39D3" w:rsidP="004225A6"/>
  </w:footnote>
  <w:footnote w:type="continuationNotice" w:id="1">
    <w:p w14:paraId="36A4439C" w14:textId="77777777" w:rsidR="00EC39D3" w:rsidRDefault="00EC39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5B95" w14:textId="31A3374E" w:rsidR="00881535" w:rsidRDefault="00881535">
    <w:pPr>
      <w:pStyle w:val="Koptekst"/>
    </w:pPr>
    <w:r>
      <w:rPr>
        <w:noProof/>
        <w:lang w:eastAsia="nl-NL"/>
      </w:rPr>
      <w:drawing>
        <wp:inline distT="0" distB="0" distL="0" distR="0" wp14:anchorId="6C0AC9A8" wp14:editId="74E71A67">
          <wp:extent cx="1943100" cy="523875"/>
          <wp:effectExtent l="0" t="0" r="0" b="9525"/>
          <wp:docPr id="2" name="Afbeelding 2"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tab/>
    </w:r>
    <w:r>
      <w:tab/>
    </w:r>
    <w:r w:rsidR="007235C5">
      <w:rPr>
        <w:noProof/>
      </w:rPr>
      <w:drawing>
        <wp:inline distT="0" distB="0" distL="0" distR="0" wp14:anchorId="4EF33597" wp14:editId="01EE5780">
          <wp:extent cx="1773079" cy="48577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3273" cy="48856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5E9"/>
    <w:multiLevelType w:val="hybridMultilevel"/>
    <w:tmpl w:val="35684B80"/>
    <w:lvl w:ilvl="0" w:tplc="FFFFFFFF">
      <w:start w:val="1"/>
      <w:numFmt w:val="lowerLetter"/>
      <w:lvlText w:val="%1."/>
      <w:lvlJc w:val="left"/>
      <w:pPr>
        <w:ind w:left="927" w:hanging="360"/>
      </w:pPr>
    </w:lvl>
    <w:lvl w:ilvl="1" w:tplc="FFFFFFFF">
      <w:start w:val="1"/>
      <w:numFmt w:val="bullet"/>
      <w:lvlText w:val="o"/>
      <w:lvlJc w:val="left"/>
      <w:pPr>
        <w:ind w:left="1647" w:hanging="360"/>
      </w:pPr>
      <w:rPr>
        <w:rFonts w:ascii="Courier New" w:hAnsi="Courier New" w:hint="default"/>
      </w:rPr>
    </w:lvl>
    <w:lvl w:ilvl="2" w:tplc="FFFFFFFF">
      <w:start w:val="1"/>
      <w:numFmt w:val="bullet"/>
      <w:lvlText w:val=""/>
      <w:lvlJc w:val="left"/>
      <w:pPr>
        <w:ind w:left="2367" w:hanging="360"/>
      </w:pPr>
      <w:rPr>
        <w:rFonts w:ascii="Wingdings" w:hAnsi="Wingdings" w:hint="default"/>
      </w:rPr>
    </w:lvl>
    <w:lvl w:ilvl="3" w:tplc="FFFFFFFF">
      <w:start w:val="1"/>
      <w:numFmt w:val="bullet"/>
      <w:lvlText w:val=""/>
      <w:lvlJc w:val="left"/>
      <w:pPr>
        <w:ind w:left="3087" w:hanging="360"/>
      </w:pPr>
      <w:rPr>
        <w:rFonts w:ascii="Symbol" w:hAnsi="Symbol" w:hint="default"/>
      </w:rPr>
    </w:lvl>
    <w:lvl w:ilvl="4" w:tplc="FFFFFFFF">
      <w:start w:val="1"/>
      <w:numFmt w:val="bullet"/>
      <w:lvlText w:val="o"/>
      <w:lvlJc w:val="left"/>
      <w:pPr>
        <w:ind w:left="3807" w:hanging="360"/>
      </w:pPr>
      <w:rPr>
        <w:rFonts w:ascii="Courier New" w:hAnsi="Courier New" w:hint="default"/>
      </w:rPr>
    </w:lvl>
    <w:lvl w:ilvl="5" w:tplc="FFFFFFFF">
      <w:start w:val="1"/>
      <w:numFmt w:val="bullet"/>
      <w:lvlText w:val=""/>
      <w:lvlJc w:val="left"/>
      <w:pPr>
        <w:ind w:left="4527" w:hanging="360"/>
      </w:pPr>
      <w:rPr>
        <w:rFonts w:ascii="Wingdings" w:hAnsi="Wingdings" w:hint="default"/>
      </w:rPr>
    </w:lvl>
    <w:lvl w:ilvl="6" w:tplc="FFFFFFFF">
      <w:start w:val="1"/>
      <w:numFmt w:val="bullet"/>
      <w:lvlText w:val=""/>
      <w:lvlJc w:val="left"/>
      <w:pPr>
        <w:ind w:left="5247" w:hanging="360"/>
      </w:pPr>
      <w:rPr>
        <w:rFonts w:ascii="Symbol" w:hAnsi="Symbol" w:hint="default"/>
      </w:rPr>
    </w:lvl>
    <w:lvl w:ilvl="7" w:tplc="FFFFFFFF">
      <w:start w:val="1"/>
      <w:numFmt w:val="bullet"/>
      <w:lvlText w:val="o"/>
      <w:lvlJc w:val="left"/>
      <w:pPr>
        <w:ind w:left="5967" w:hanging="360"/>
      </w:pPr>
      <w:rPr>
        <w:rFonts w:ascii="Courier New" w:hAnsi="Courier New" w:hint="default"/>
      </w:rPr>
    </w:lvl>
    <w:lvl w:ilvl="8" w:tplc="FFFFFFFF">
      <w:start w:val="1"/>
      <w:numFmt w:val="bullet"/>
      <w:lvlText w:val=""/>
      <w:lvlJc w:val="left"/>
      <w:pPr>
        <w:ind w:left="6687" w:hanging="360"/>
      </w:pPr>
      <w:rPr>
        <w:rFonts w:ascii="Wingdings" w:hAnsi="Wingdings" w:hint="default"/>
      </w:rPr>
    </w:lvl>
  </w:abstractNum>
  <w:abstractNum w:abstractNumId="1" w15:restartNumberingAfterBreak="0">
    <w:nsid w:val="05942EC4"/>
    <w:multiLevelType w:val="hybridMultilevel"/>
    <w:tmpl w:val="EA624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DAA865"/>
    <w:multiLevelType w:val="hybridMultilevel"/>
    <w:tmpl w:val="35684B80"/>
    <w:lvl w:ilvl="0" w:tplc="D4F8E2C0">
      <w:start w:val="1"/>
      <w:numFmt w:val="lowerLetter"/>
      <w:lvlText w:val="%1."/>
      <w:lvlJc w:val="left"/>
      <w:pPr>
        <w:ind w:left="720" w:hanging="360"/>
      </w:pPr>
    </w:lvl>
    <w:lvl w:ilvl="1" w:tplc="A1F81B8A">
      <w:start w:val="1"/>
      <w:numFmt w:val="bullet"/>
      <w:lvlText w:val="o"/>
      <w:lvlJc w:val="left"/>
      <w:pPr>
        <w:ind w:left="1440" w:hanging="360"/>
      </w:pPr>
      <w:rPr>
        <w:rFonts w:ascii="Courier New" w:hAnsi="Courier New" w:hint="default"/>
      </w:rPr>
    </w:lvl>
    <w:lvl w:ilvl="2" w:tplc="F52890B6">
      <w:start w:val="1"/>
      <w:numFmt w:val="bullet"/>
      <w:lvlText w:val=""/>
      <w:lvlJc w:val="left"/>
      <w:pPr>
        <w:ind w:left="2160" w:hanging="360"/>
      </w:pPr>
      <w:rPr>
        <w:rFonts w:ascii="Wingdings" w:hAnsi="Wingdings" w:hint="default"/>
      </w:rPr>
    </w:lvl>
    <w:lvl w:ilvl="3" w:tplc="050634C4">
      <w:start w:val="1"/>
      <w:numFmt w:val="bullet"/>
      <w:lvlText w:val=""/>
      <w:lvlJc w:val="left"/>
      <w:pPr>
        <w:ind w:left="2880" w:hanging="360"/>
      </w:pPr>
      <w:rPr>
        <w:rFonts w:ascii="Symbol" w:hAnsi="Symbol" w:hint="default"/>
      </w:rPr>
    </w:lvl>
    <w:lvl w:ilvl="4" w:tplc="C94C04D6">
      <w:start w:val="1"/>
      <w:numFmt w:val="bullet"/>
      <w:lvlText w:val="o"/>
      <w:lvlJc w:val="left"/>
      <w:pPr>
        <w:ind w:left="3600" w:hanging="360"/>
      </w:pPr>
      <w:rPr>
        <w:rFonts w:ascii="Courier New" w:hAnsi="Courier New" w:hint="default"/>
      </w:rPr>
    </w:lvl>
    <w:lvl w:ilvl="5" w:tplc="DD8A982C">
      <w:start w:val="1"/>
      <w:numFmt w:val="bullet"/>
      <w:lvlText w:val=""/>
      <w:lvlJc w:val="left"/>
      <w:pPr>
        <w:ind w:left="4320" w:hanging="360"/>
      </w:pPr>
      <w:rPr>
        <w:rFonts w:ascii="Wingdings" w:hAnsi="Wingdings" w:hint="default"/>
      </w:rPr>
    </w:lvl>
    <w:lvl w:ilvl="6" w:tplc="6EC05F1E">
      <w:start w:val="1"/>
      <w:numFmt w:val="bullet"/>
      <w:lvlText w:val=""/>
      <w:lvlJc w:val="left"/>
      <w:pPr>
        <w:ind w:left="5040" w:hanging="360"/>
      </w:pPr>
      <w:rPr>
        <w:rFonts w:ascii="Symbol" w:hAnsi="Symbol" w:hint="default"/>
      </w:rPr>
    </w:lvl>
    <w:lvl w:ilvl="7" w:tplc="713208AA">
      <w:start w:val="1"/>
      <w:numFmt w:val="bullet"/>
      <w:lvlText w:val="o"/>
      <w:lvlJc w:val="left"/>
      <w:pPr>
        <w:ind w:left="5760" w:hanging="360"/>
      </w:pPr>
      <w:rPr>
        <w:rFonts w:ascii="Courier New" w:hAnsi="Courier New" w:hint="default"/>
      </w:rPr>
    </w:lvl>
    <w:lvl w:ilvl="8" w:tplc="BDD4F1C8">
      <w:start w:val="1"/>
      <w:numFmt w:val="bullet"/>
      <w:lvlText w:val=""/>
      <w:lvlJc w:val="left"/>
      <w:pPr>
        <w:ind w:left="6480" w:hanging="360"/>
      </w:pPr>
      <w:rPr>
        <w:rFonts w:ascii="Wingdings" w:hAnsi="Wingdings" w:hint="default"/>
      </w:rPr>
    </w:lvl>
  </w:abstractNum>
  <w:abstractNum w:abstractNumId="3" w15:restartNumberingAfterBreak="0">
    <w:nsid w:val="0E60262C"/>
    <w:multiLevelType w:val="hybridMultilevel"/>
    <w:tmpl w:val="E4AC4308"/>
    <w:lvl w:ilvl="0" w:tplc="89D8A562">
      <w:start w:val="1"/>
      <w:numFmt w:val="bullet"/>
      <w:pStyle w:val="SCD-Lijstalinea"/>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089645F"/>
    <w:multiLevelType w:val="hybridMultilevel"/>
    <w:tmpl w:val="CD18B172"/>
    <w:lvl w:ilvl="0" w:tplc="FFFFFFFF">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1976040"/>
    <w:multiLevelType w:val="hybridMultilevel"/>
    <w:tmpl w:val="B2CCE678"/>
    <w:lvl w:ilvl="0" w:tplc="FFFFFFFF">
      <w:start w:val="1"/>
      <w:numFmt w:val="lowerLetter"/>
      <w:lvlText w:val="%1."/>
      <w:lvlJc w:val="left"/>
      <w:pPr>
        <w:ind w:left="720" w:hanging="360"/>
      </w:pPr>
      <w:rPr>
        <w:rFonts w:hint="default"/>
      </w:rPr>
    </w:lvl>
    <w:lvl w:ilvl="1" w:tplc="FFFFFFFF">
      <w:start w:val="1"/>
      <w:numFmt w:val="upp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D47B2A"/>
    <w:multiLevelType w:val="hybridMultilevel"/>
    <w:tmpl w:val="EEDE58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254D1C"/>
    <w:multiLevelType w:val="hybridMultilevel"/>
    <w:tmpl w:val="440E24B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29E1EF4"/>
    <w:multiLevelType w:val="hybridMultilevel"/>
    <w:tmpl w:val="B770EAF4"/>
    <w:lvl w:ilvl="0" w:tplc="162A8F02">
      <w:start w:val="1"/>
      <w:numFmt w:val="upperLetter"/>
      <w:pStyle w:val="SCDBijlagentitels"/>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3993B1E"/>
    <w:multiLevelType w:val="hybridMultilevel"/>
    <w:tmpl w:val="5BCAE5F0"/>
    <w:lvl w:ilvl="0" w:tplc="E07A6D42">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E5576D9"/>
    <w:multiLevelType w:val="hybridMultilevel"/>
    <w:tmpl w:val="4A341A8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362E7C"/>
    <w:multiLevelType w:val="hybridMultilevel"/>
    <w:tmpl w:val="64FC7E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F6E162A"/>
    <w:multiLevelType w:val="hybridMultilevel"/>
    <w:tmpl w:val="024A265E"/>
    <w:lvl w:ilvl="0" w:tplc="FFFFFFFF">
      <w:start w:val="1"/>
      <w:numFmt w:val="lowerLetter"/>
      <w:lvlText w:val="%1."/>
      <w:lvlJc w:val="left"/>
      <w:pPr>
        <w:ind w:left="720" w:hanging="360"/>
      </w:pPr>
      <w:rPr>
        <w:rFonts w:hint="default"/>
      </w:rPr>
    </w:lvl>
    <w:lvl w:ilvl="1" w:tplc="04130013">
      <w:start w:val="1"/>
      <w:numFmt w:val="upp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786110"/>
    <w:multiLevelType w:val="hybridMultilevel"/>
    <w:tmpl w:val="28BAC052"/>
    <w:lvl w:ilvl="0" w:tplc="0413000F">
      <w:start w:val="1"/>
      <w:numFmt w:val="decimal"/>
      <w:lvlText w:val="%1."/>
      <w:lvlJc w:val="left"/>
      <w:pPr>
        <w:ind w:left="720" w:hanging="360"/>
      </w:pPr>
    </w:lvl>
    <w:lvl w:ilvl="1" w:tplc="A60492A2">
      <w:start w:val="1"/>
      <w:numFmt w:val="lowerLetter"/>
      <w:lvlText w:val="%2."/>
      <w:lvlJc w:val="left"/>
      <w:pPr>
        <w:ind w:left="1440" w:hanging="360"/>
      </w:pPr>
      <w:rPr>
        <w:rFonts w:ascii="Arial" w:hAnsi="Arial" w:cs="Arial" w:hint="default"/>
        <w:sz w:val="20"/>
        <w:szCs w:val="2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7BA78EF"/>
    <w:multiLevelType w:val="hybridMultilevel"/>
    <w:tmpl w:val="7AF8FB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D2187"/>
    <w:multiLevelType w:val="hybridMultilevel"/>
    <w:tmpl w:val="CF02F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2A1449B"/>
    <w:multiLevelType w:val="hybridMultilevel"/>
    <w:tmpl w:val="E766E90A"/>
    <w:lvl w:ilvl="0" w:tplc="DA2E981C">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6F206455"/>
    <w:multiLevelType w:val="multilevel"/>
    <w:tmpl w:val="BD1A1F5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15:restartNumberingAfterBreak="0">
    <w:nsid w:val="793F4415"/>
    <w:multiLevelType w:val="multilevel"/>
    <w:tmpl w:val="C58E5E3E"/>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9593057"/>
    <w:multiLevelType w:val="hybridMultilevel"/>
    <w:tmpl w:val="C1DA6DAC"/>
    <w:lvl w:ilvl="0" w:tplc="D538796A">
      <w:start w:val="1"/>
      <w:numFmt w:val="lowerLetter"/>
      <w:lvlText w:val="%1."/>
      <w:lvlJc w:val="left"/>
      <w:pPr>
        <w:ind w:left="720" w:hanging="360"/>
      </w:pPr>
      <w:rPr>
        <w:rFonts w:ascii="Arial" w:hAnsi="Arial" w:cs="Arial" w:hint="default"/>
        <w:b w:val="0"/>
        <w:bCs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0F43CB"/>
    <w:multiLevelType w:val="hybridMultilevel"/>
    <w:tmpl w:val="EC40E52A"/>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EFC5EA9"/>
    <w:multiLevelType w:val="hybridMultilevel"/>
    <w:tmpl w:val="B2CCE678"/>
    <w:lvl w:ilvl="0" w:tplc="FFFFFFFF">
      <w:start w:val="1"/>
      <w:numFmt w:val="lowerLetter"/>
      <w:lvlText w:val="%1."/>
      <w:lvlJc w:val="left"/>
      <w:pPr>
        <w:ind w:left="720" w:hanging="360"/>
      </w:pPr>
      <w:rPr>
        <w:rFonts w:hint="default"/>
      </w:rPr>
    </w:lvl>
    <w:lvl w:ilvl="1" w:tplc="FFFFFFFF">
      <w:start w:val="1"/>
      <w:numFmt w:val="upp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6D3C00"/>
    <w:multiLevelType w:val="hybridMultilevel"/>
    <w:tmpl w:val="B2CCE678"/>
    <w:lvl w:ilvl="0" w:tplc="E07A6D42">
      <w:start w:val="1"/>
      <w:numFmt w:val="lowerLetter"/>
      <w:lvlText w:val="%1."/>
      <w:lvlJc w:val="left"/>
      <w:pPr>
        <w:ind w:left="720" w:hanging="360"/>
      </w:pPr>
      <w:rPr>
        <w:rFonts w:hint="default"/>
      </w:rPr>
    </w:lvl>
    <w:lvl w:ilvl="1" w:tplc="04130013">
      <w:start w:val="1"/>
      <w:numFmt w:val="upp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8757467">
    <w:abstractNumId w:val="2"/>
  </w:num>
  <w:num w:numId="2" w16cid:durableId="671949289">
    <w:abstractNumId w:val="8"/>
  </w:num>
  <w:num w:numId="3" w16cid:durableId="1184514222">
    <w:abstractNumId w:val="19"/>
  </w:num>
  <w:num w:numId="4" w16cid:durableId="1441412635">
    <w:abstractNumId w:val="3"/>
  </w:num>
  <w:num w:numId="5" w16cid:durableId="726954224">
    <w:abstractNumId w:val="17"/>
  </w:num>
  <w:num w:numId="6" w16cid:durableId="186718026">
    <w:abstractNumId w:val="11"/>
  </w:num>
  <w:num w:numId="7" w16cid:durableId="731927903">
    <w:abstractNumId w:val="6"/>
  </w:num>
  <w:num w:numId="8" w16cid:durableId="1656258513">
    <w:abstractNumId w:val="15"/>
  </w:num>
  <w:num w:numId="9" w16cid:durableId="2028632480">
    <w:abstractNumId w:val="13"/>
  </w:num>
  <w:num w:numId="10" w16cid:durableId="1785269595">
    <w:abstractNumId w:val="18"/>
  </w:num>
  <w:num w:numId="11" w16cid:durableId="2109041352">
    <w:abstractNumId w:val="14"/>
  </w:num>
  <w:num w:numId="12" w16cid:durableId="1386369966">
    <w:abstractNumId w:val="16"/>
  </w:num>
  <w:num w:numId="13" w16cid:durableId="645011284">
    <w:abstractNumId w:val="7"/>
  </w:num>
  <w:num w:numId="14" w16cid:durableId="879198119">
    <w:abstractNumId w:val="21"/>
  </w:num>
  <w:num w:numId="15" w16cid:durableId="1656492564">
    <w:abstractNumId w:val="9"/>
  </w:num>
  <w:num w:numId="16" w16cid:durableId="811098940">
    <w:abstractNumId w:val="10"/>
  </w:num>
  <w:num w:numId="17" w16cid:durableId="1076711053">
    <w:abstractNumId w:val="20"/>
  </w:num>
  <w:num w:numId="18" w16cid:durableId="2072266781">
    <w:abstractNumId w:val="23"/>
  </w:num>
  <w:num w:numId="19" w16cid:durableId="1752044977">
    <w:abstractNumId w:val="4"/>
  </w:num>
  <w:num w:numId="20" w16cid:durableId="1382513662">
    <w:abstractNumId w:val="1"/>
  </w:num>
  <w:num w:numId="21" w16cid:durableId="51777570">
    <w:abstractNumId w:val="0"/>
  </w:num>
  <w:num w:numId="22" w16cid:durableId="284390954">
    <w:abstractNumId w:val="12"/>
  </w:num>
  <w:num w:numId="23" w16cid:durableId="1043943100">
    <w:abstractNumId w:val="5"/>
  </w:num>
  <w:num w:numId="24" w16cid:durableId="89551167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8CD"/>
    <w:rsid w:val="0000243B"/>
    <w:rsid w:val="0000347E"/>
    <w:rsid w:val="000058C9"/>
    <w:rsid w:val="00017980"/>
    <w:rsid w:val="00023FAF"/>
    <w:rsid w:val="00024062"/>
    <w:rsid w:val="000263FD"/>
    <w:rsid w:val="00032464"/>
    <w:rsid w:val="000358C3"/>
    <w:rsid w:val="00037CC1"/>
    <w:rsid w:val="00040488"/>
    <w:rsid w:val="00042A2C"/>
    <w:rsid w:val="0005002B"/>
    <w:rsid w:val="00052093"/>
    <w:rsid w:val="0006045B"/>
    <w:rsid w:val="00060870"/>
    <w:rsid w:val="00062D8D"/>
    <w:rsid w:val="00063AD3"/>
    <w:rsid w:val="00067B4B"/>
    <w:rsid w:val="00072AF6"/>
    <w:rsid w:val="00076195"/>
    <w:rsid w:val="00081C9D"/>
    <w:rsid w:val="0008343C"/>
    <w:rsid w:val="00092961"/>
    <w:rsid w:val="00095F0D"/>
    <w:rsid w:val="000979EA"/>
    <w:rsid w:val="000A09F7"/>
    <w:rsid w:val="000A35D8"/>
    <w:rsid w:val="000A7C5E"/>
    <w:rsid w:val="000B595F"/>
    <w:rsid w:val="000B7DEB"/>
    <w:rsid w:val="000C413E"/>
    <w:rsid w:val="000D1A98"/>
    <w:rsid w:val="000D27A2"/>
    <w:rsid w:val="000D327C"/>
    <w:rsid w:val="000E1F64"/>
    <w:rsid w:val="000E26CC"/>
    <w:rsid w:val="000E516D"/>
    <w:rsid w:val="000E7D73"/>
    <w:rsid w:val="000F508B"/>
    <w:rsid w:val="00104BEE"/>
    <w:rsid w:val="00105068"/>
    <w:rsid w:val="0011195C"/>
    <w:rsid w:val="00112D2C"/>
    <w:rsid w:val="00114E5E"/>
    <w:rsid w:val="001204E1"/>
    <w:rsid w:val="001217BB"/>
    <w:rsid w:val="00122C8B"/>
    <w:rsid w:val="00127294"/>
    <w:rsid w:val="00131329"/>
    <w:rsid w:val="00132B5B"/>
    <w:rsid w:val="00134AA6"/>
    <w:rsid w:val="00136A73"/>
    <w:rsid w:val="001370DA"/>
    <w:rsid w:val="00142C10"/>
    <w:rsid w:val="001466DF"/>
    <w:rsid w:val="001527FF"/>
    <w:rsid w:val="001531C0"/>
    <w:rsid w:val="00156E91"/>
    <w:rsid w:val="0016174B"/>
    <w:rsid w:val="001672DC"/>
    <w:rsid w:val="00167317"/>
    <w:rsid w:val="001727AE"/>
    <w:rsid w:val="001835DC"/>
    <w:rsid w:val="001922C7"/>
    <w:rsid w:val="001A1F06"/>
    <w:rsid w:val="001A3A38"/>
    <w:rsid w:val="001A5927"/>
    <w:rsid w:val="001A70AA"/>
    <w:rsid w:val="001B0C18"/>
    <w:rsid w:val="001B0E7A"/>
    <w:rsid w:val="001C028B"/>
    <w:rsid w:val="001C7CF7"/>
    <w:rsid w:val="001D0CA3"/>
    <w:rsid w:val="001D2170"/>
    <w:rsid w:val="001D74C0"/>
    <w:rsid w:val="001E5DF0"/>
    <w:rsid w:val="001F7D7C"/>
    <w:rsid w:val="00200025"/>
    <w:rsid w:val="00201095"/>
    <w:rsid w:val="002034C6"/>
    <w:rsid w:val="00203DF7"/>
    <w:rsid w:val="002042A1"/>
    <w:rsid w:val="0020460C"/>
    <w:rsid w:val="002052AB"/>
    <w:rsid w:val="00206560"/>
    <w:rsid w:val="00206ECA"/>
    <w:rsid w:val="00210EF0"/>
    <w:rsid w:val="00212CD7"/>
    <w:rsid w:val="00217EC4"/>
    <w:rsid w:val="002229F9"/>
    <w:rsid w:val="0023123D"/>
    <w:rsid w:val="0023208F"/>
    <w:rsid w:val="0023446A"/>
    <w:rsid w:val="0023547C"/>
    <w:rsid w:val="002406AD"/>
    <w:rsid w:val="002409B0"/>
    <w:rsid w:val="002420DC"/>
    <w:rsid w:val="0024449A"/>
    <w:rsid w:val="002531BA"/>
    <w:rsid w:val="00254720"/>
    <w:rsid w:val="00262563"/>
    <w:rsid w:val="002625C3"/>
    <w:rsid w:val="00265408"/>
    <w:rsid w:val="00267686"/>
    <w:rsid w:val="002729F3"/>
    <w:rsid w:val="00273214"/>
    <w:rsid w:val="00273AFE"/>
    <w:rsid w:val="0028319E"/>
    <w:rsid w:val="00285CE2"/>
    <w:rsid w:val="00290B0B"/>
    <w:rsid w:val="00290EC0"/>
    <w:rsid w:val="00293D85"/>
    <w:rsid w:val="002B2640"/>
    <w:rsid w:val="002B2E5F"/>
    <w:rsid w:val="002B76AC"/>
    <w:rsid w:val="002C176E"/>
    <w:rsid w:val="002D4A8C"/>
    <w:rsid w:val="002E4BD6"/>
    <w:rsid w:val="002F72A6"/>
    <w:rsid w:val="002F7D74"/>
    <w:rsid w:val="00301176"/>
    <w:rsid w:val="00325956"/>
    <w:rsid w:val="003260C7"/>
    <w:rsid w:val="00326491"/>
    <w:rsid w:val="00326631"/>
    <w:rsid w:val="00331E9B"/>
    <w:rsid w:val="0033343A"/>
    <w:rsid w:val="0033559F"/>
    <w:rsid w:val="003416DC"/>
    <w:rsid w:val="00346FCD"/>
    <w:rsid w:val="00352296"/>
    <w:rsid w:val="00355623"/>
    <w:rsid w:val="00355BCD"/>
    <w:rsid w:val="00356D48"/>
    <w:rsid w:val="00356EC9"/>
    <w:rsid w:val="00362B29"/>
    <w:rsid w:val="00367250"/>
    <w:rsid w:val="0037352A"/>
    <w:rsid w:val="003744DA"/>
    <w:rsid w:val="00374F73"/>
    <w:rsid w:val="003910B6"/>
    <w:rsid w:val="00392C1A"/>
    <w:rsid w:val="00396614"/>
    <w:rsid w:val="003A1DCF"/>
    <w:rsid w:val="003A2EE5"/>
    <w:rsid w:val="003A7146"/>
    <w:rsid w:val="003B73BB"/>
    <w:rsid w:val="003C175C"/>
    <w:rsid w:val="003C2A22"/>
    <w:rsid w:val="003C4C30"/>
    <w:rsid w:val="003C620F"/>
    <w:rsid w:val="003C75FA"/>
    <w:rsid w:val="003D3A14"/>
    <w:rsid w:val="003D62B9"/>
    <w:rsid w:val="003E176D"/>
    <w:rsid w:val="003E2281"/>
    <w:rsid w:val="003E6F3F"/>
    <w:rsid w:val="00400543"/>
    <w:rsid w:val="004013FF"/>
    <w:rsid w:val="00405D56"/>
    <w:rsid w:val="0040647E"/>
    <w:rsid w:val="00410810"/>
    <w:rsid w:val="004166C2"/>
    <w:rsid w:val="00416D5A"/>
    <w:rsid w:val="00420411"/>
    <w:rsid w:val="004225A6"/>
    <w:rsid w:val="00424AA8"/>
    <w:rsid w:val="004353A5"/>
    <w:rsid w:val="004365A2"/>
    <w:rsid w:val="00440E3C"/>
    <w:rsid w:val="00450BCE"/>
    <w:rsid w:val="004511E6"/>
    <w:rsid w:val="0045538C"/>
    <w:rsid w:val="00466FAE"/>
    <w:rsid w:val="00473ED6"/>
    <w:rsid w:val="0047476F"/>
    <w:rsid w:val="00484E49"/>
    <w:rsid w:val="00487507"/>
    <w:rsid w:val="00487872"/>
    <w:rsid w:val="0049212E"/>
    <w:rsid w:val="00496412"/>
    <w:rsid w:val="004A6DB2"/>
    <w:rsid w:val="004A7755"/>
    <w:rsid w:val="004B4D0D"/>
    <w:rsid w:val="004C08B8"/>
    <w:rsid w:val="004C22EB"/>
    <w:rsid w:val="004C4401"/>
    <w:rsid w:val="004C61DA"/>
    <w:rsid w:val="004E4684"/>
    <w:rsid w:val="004F0F7E"/>
    <w:rsid w:val="004F7EA7"/>
    <w:rsid w:val="00502F4A"/>
    <w:rsid w:val="005034B2"/>
    <w:rsid w:val="00504C72"/>
    <w:rsid w:val="00505B57"/>
    <w:rsid w:val="005077B5"/>
    <w:rsid w:val="00517344"/>
    <w:rsid w:val="005203B1"/>
    <w:rsid w:val="00527267"/>
    <w:rsid w:val="00530C50"/>
    <w:rsid w:val="00534464"/>
    <w:rsid w:val="00540535"/>
    <w:rsid w:val="00544001"/>
    <w:rsid w:val="005450A3"/>
    <w:rsid w:val="00547057"/>
    <w:rsid w:val="00551A3E"/>
    <w:rsid w:val="00560EFB"/>
    <w:rsid w:val="005613E8"/>
    <w:rsid w:val="00562A97"/>
    <w:rsid w:val="005637CE"/>
    <w:rsid w:val="005655C7"/>
    <w:rsid w:val="00572D50"/>
    <w:rsid w:val="005740BA"/>
    <w:rsid w:val="00575EEA"/>
    <w:rsid w:val="005778DA"/>
    <w:rsid w:val="005812C7"/>
    <w:rsid w:val="005818F3"/>
    <w:rsid w:val="0059032A"/>
    <w:rsid w:val="00590D42"/>
    <w:rsid w:val="00592A7C"/>
    <w:rsid w:val="0059391E"/>
    <w:rsid w:val="005950A1"/>
    <w:rsid w:val="005954F7"/>
    <w:rsid w:val="005A5E11"/>
    <w:rsid w:val="005B0339"/>
    <w:rsid w:val="005B1D69"/>
    <w:rsid w:val="005B3520"/>
    <w:rsid w:val="005B4D72"/>
    <w:rsid w:val="005B500A"/>
    <w:rsid w:val="005B5CB7"/>
    <w:rsid w:val="005C0217"/>
    <w:rsid w:val="005C0BF7"/>
    <w:rsid w:val="005C1933"/>
    <w:rsid w:val="005C2310"/>
    <w:rsid w:val="005D2ECC"/>
    <w:rsid w:val="005E02DA"/>
    <w:rsid w:val="005E2E7E"/>
    <w:rsid w:val="005E4D56"/>
    <w:rsid w:val="005E5301"/>
    <w:rsid w:val="005F7CCC"/>
    <w:rsid w:val="00600544"/>
    <w:rsid w:val="006148ED"/>
    <w:rsid w:val="00617477"/>
    <w:rsid w:val="0062256B"/>
    <w:rsid w:val="00622757"/>
    <w:rsid w:val="00622D6D"/>
    <w:rsid w:val="0062397E"/>
    <w:rsid w:val="00625336"/>
    <w:rsid w:val="00630515"/>
    <w:rsid w:val="00632CC0"/>
    <w:rsid w:val="006333B2"/>
    <w:rsid w:val="00635347"/>
    <w:rsid w:val="00641E8F"/>
    <w:rsid w:val="0065339D"/>
    <w:rsid w:val="00657CBD"/>
    <w:rsid w:val="00660623"/>
    <w:rsid w:val="00660DE1"/>
    <w:rsid w:val="00665F33"/>
    <w:rsid w:val="00667CE1"/>
    <w:rsid w:val="006775EA"/>
    <w:rsid w:val="006817B4"/>
    <w:rsid w:val="00692B91"/>
    <w:rsid w:val="00694B2C"/>
    <w:rsid w:val="006A03AA"/>
    <w:rsid w:val="006A1909"/>
    <w:rsid w:val="006A7495"/>
    <w:rsid w:val="006A7C25"/>
    <w:rsid w:val="006B1A74"/>
    <w:rsid w:val="006B39DB"/>
    <w:rsid w:val="006C0DBD"/>
    <w:rsid w:val="006E465A"/>
    <w:rsid w:val="006E6B93"/>
    <w:rsid w:val="006F0D2B"/>
    <w:rsid w:val="006F28C3"/>
    <w:rsid w:val="006F3176"/>
    <w:rsid w:val="006F72A6"/>
    <w:rsid w:val="00704CC3"/>
    <w:rsid w:val="00705402"/>
    <w:rsid w:val="0071031A"/>
    <w:rsid w:val="0071063D"/>
    <w:rsid w:val="007116D7"/>
    <w:rsid w:val="00712B02"/>
    <w:rsid w:val="0071548F"/>
    <w:rsid w:val="00715AEB"/>
    <w:rsid w:val="0071639D"/>
    <w:rsid w:val="007235C5"/>
    <w:rsid w:val="0072608F"/>
    <w:rsid w:val="00726CBE"/>
    <w:rsid w:val="007306CA"/>
    <w:rsid w:val="00734363"/>
    <w:rsid w:val="0073540D"/>
    <w:rsid w:val="007419A1"/>
    <w:rsid w:val="0074239B"/>
    <w:rsid w:val="00742AD7"/>
    <w:rsid w:val="007438FF"/>
    <w:rsid w:val="0074521F"/>
    <w:rsid w:val="00745315"/>
    <w:rsid w:val="00750683"/>
    <w:rsid w:val="0075236F"/>
    <w:rsid w:val="00753171"/>
    <w:rsid w:val="00756CF3"/>
    <w:rsid w:val="007658A4"/>
    <w:rsid w:val="00765C32"/>
    <w:rsid w:val="00770561"/>
    <w:rsid w:val="00771C0A"/>
    <w:rsid w:val="00772A97"/>
    <w:rsid w:val="00781CF9"/>
    <w:rsid w:val="00783214"/>
    <w:rsid w:val="00791C6B"/>
    <w:rsid w:val="00793AEC"/>
    <w:rsid w:val="00794961"/>
    <w:rsid w:val="00796839"/>
    <w:rsid w:val="007A0E28"/>
    <w:rsid w:val="007A2D5F"/>
    <w:rsid w:val="007A31B8"/>
    <w:rsid w:val="007A5279"/>
    <w:rsid w:val="007A7397"/>
    <w:rsid w:val="007A758D"/>
    <w:rsid w:val="007B1562"/>
    <w:rsid w:val="007B4B86"/>
    <w:rsid w:val="007C16C3"/>
    <w:rsid w:val="007D02D1"/>
    <w:rsid w:val="007E2072"/>
    <w:rsid w:val="007F0121"/>
    <w:rsid w:val="007F13F1"/>
    <w:rsid w:val="007F2D40"/>
    <w:rsid w:val="007F2E85"/>
    <w:rsid w:val="00801BFF"/>
    <w:rsid w:val="0080409F"/>
    <w:rsid w:val="00804F3E"/>
    <w:rsid w:val="00807922"/>
    <w:rsid w:val="00811EA5"/>
    <w:rsid w:val="00822B0D"/>
    <w:rsid w:val="00824437"/>
    <w:rsid w:val="00824E9B"/>
    <w:rsid w:val="00827B8B"/>
    <w:rsid w:val="00832806"/>
    <w:rsid w:val="008337EB"/>
    <w:rsid w:val="00834027"/>
    <w:rsid w:val="0083466D"/>
    <w:rsid w:val="00840486"/>
    <w:rsid w:val="00840543"/>
    <w:rsid w:val="00842013"/>
    <w:rsid w:val="0084244D"/>
    <w:rsid w:val="00846DCF"/>
    <w:rsid w:val="008504E3"/>
    <w:rsid w:val="00857D55"/>
    <w:rsid w:val="0086042F"/>
    <w:rsid w:val="008631F3"/>
    <w:rsid w:val="00863881"/>
    <w:rsid w:val="00865209"/>
    <w:rsid w:val="008806DA"/>
    <w:rsid w:val="00881535"/>
    <w:rsid w:val="008869FB"/>
    <w:rsid w:val="00896B8F"/>
    <w:rsid w:val="00897FEB"/>
    <w:rsid w:val="008A00EF"/>
    <w:rsid w:val="008A7954"/>
    <w:rsid w:val="008B5BB1"/>
    <w:rsid w:val="008C0ED3"/>
    <w:rsid w:val="008C4BB6"/>
    <w:rsid w:val="008C7FAF"/>
    <w:rsid w:val="008D24CB"/>
    <w:rsid w:val="008D26B8"/>
    <w:rsid w:val="008D3C2D"/>
    <w:rsid w:val="008D4BFE"/>
    <w:rsid w:val="008D60C6"/>
    <w:rsid w:val="008E0460"/>
    <w:rsid w:val="008E2288"/>
    <w:rsid w:val="008E2C75"/>
    <w:rsid w:val="008E45ED"/>
    <w:rsid w:val="008F090E"/>
    <w:rsid w:val="008F137B"/>
    <w:rsid w:val="008F441F"/>
    <w:rsid w:val="008F59FA"/>
    <w:rsid w:val="008F66AF"/>
    <w:rsid w:val="008F7952"/>
    <w:rsid w:val="00900F9B"/>
    <w:rsid w:val="00902E2F"/>
    <w:rsid w:val="00914F89"/>
    <w:rsid w:val="0091616D"/>
    <w:rsid w:val="00920E5E"/>
    <w:rsid w:val="00923DF1"/>
    <w:rsid w:val="009304C2"/>
    <w:rsid w:val="00931500"/>
    <w:rsid w:val="00932C37"/>
    <w:rsid w:val="0093480B"/>
    <w:rsid w:val="00945F37"/>
    <w:rsid w:val="00946AB0"/>
    <w:rsid w:val="00957FB8"/>
    <w:rsid w:val="00965EE4"/>
    <w:rsid w:val="00966B6C"/>
    <w:rsid w:val="00966F39"/>
    <w:rsid w:val="00967477"/>
    <w:rsid w:val="0097583C"/>
    <w:rsid w:val="00980661"/>
    <w:rsid w:val="00980F45"/>
    <w:rsid w:val="009816F1"/>
    <w:rsid w:val="00982097"/>
    <w:rsid w:val="0098546D"/>
    <w:rsid w:val="00990182"/>
    <w:rsid w:val="0099239A"/>
    <w:rsid w:val="00996E64"/>
    <w:rsid w:val="00997205"/>
    <w:rsid w:val="009A047B"/>
    <w:rsid w:val="009A1060"/>
    <w:rsid w:val="009A321D"/>
    <w:rsid w:val="009A397B"/>
    <w:rsid w:val="009B2CF0"/>
    <w:rsid w:val="009B345E"/>
    <w:rsid w:val="009B3F27"/>
    <w:rsid w:val="009B5333"/>
    <w:rsid w:val="009B6AA2"/>
    <w:rsid w:val="009C0AF4"/>
    <w:rsid w:val="009C36BF"/>
    <w:rsid w:val="009C68CE"/>
    <w:rsid w:val="009D756F"/>
    <w:rsid w:val="009E156A"/>
    <w:rsid w:val="009E3547"/>
    <w:rsid w:val="009F2BB3"/>
    <w:rsid w:val="009F4836"/>
    <w:rsid w:val="009F7A77"/>
    <w:rsid w:val="00A068FD"/>
    <w:rsid w:val="00A113D1"/>
    <w:rsid w:val="00A1444F"/>
    <w:rsid w:val="00A17594"/>
    <w:rsid w:val="00A201B9"/>
    <w:rsid w:val="00A217B7"/>
    <w:rsid w:val="00A26660"/>
    <w:rsid w:val="00A27D44"/>
    <w:rsid w:val="00A326EA"/>
    <w:rsid w:val="00A329FD"/>
    <w:rsid w:val="00A37AAD"/>
    <w:rsid w:val="00A40FBC"/>
    <w:rsid w:val="00A44C6A"/>
    <w:rsid w:val="00A47468"/>
    <w:rsid w:val="00A54C1C"/>
    <w:rsid w:val="00A55C4B"/>
    <w:rsid w:val="00A5664B"/>
    <w:rsid w:val="00A60589"/>
    <w:rsid w:val="00A61AD4"/>
    <w:rsid w:val="00A74458"/>
    <w:rsid w:val="00A753CA"/>
    <w:rsid w:val="00A75DDC"/>
    <w:rsid w:val="00A76E23"/>
    <w:rsid w:val="00A7721B"/>
    <w:rsid w:val="00A8135B"/>
    <w:rsid w:val="00A83C73"/>
    <w:rsid w:val="00A86986"/>
    <w:rsid w:val="00A86F49"/>
    <w:rsid w:val="00A95381"/>
    <w:rsid w:val="00AA15AF"/>
    <w:rsid w:val="00AA251D"/>
    <w:rsid w:val="00AA5609"/>
    <w:rsid w:val="00AA5E8C"/>
    <w:rsid w:val="00AB7637"/>
    <w:rsid w:val="00AC0F8E"/>
    <w:rsid w:val="00AC7E92"/>
    <w:rsid w:val="00AD4DE1"/>
    <w:rsid w:val="00AD79A7"/>
    <w:rsid w:val="00AE3A04"/>
    <w:rsid w:val="00AF11D5"/>
    <w:rsid w:val="00AF4F49"/>
    <w:rsid w:val="00AF715F"/>
    <w:rsid w:val="00B0024C"/>
    <w:rsid w:val="00B00EEF"/>
    <w:rsid w:val="00B064E4"/>
    <w:rsid w:val="00B06FDF"/>
    <w:rsid w:val="00B20E09"/>
    <w:rsid w:val="00B261D4"/>
    <w:rsid w:val="00B27A26"/>
    <w:rsid w:val="00B42DCC"/>
    <w:rsid w:val="00B46D03"/>
    <w:rsid w:val="00B47174"/>
    <w:rsid w:val="00B4772F"/>
    <w:rsid w:val="00B50608"/>
    <w:rsid w:val="00B516EB"/>
    <w:rsid w:val="00B55C06"/>
    <w:rsid w:val="00B61314"/>
    <w:rsid w:val="00B66926"/>
    <w:rsid w:val="00B70475"/>
    <w:rsid w:val="00B72897"/>
    <w:rsid w:val="00B7350F"/>
    <w:rsid w:val="00B7546B"/>
    <w:rsid w:val="00B76123"/>
    <w:rsid w:val="00B86BAD"/>
    <w:rsid w:val="00B86BE8"/>
    <w:rsid w:val="00B91AD8"/>
    <w:rsid w:val="00B92619"/>
    <w:rsid w:val="00B9353F"/>
    <w:rsid w:val="00B97919"/>
    <w:rsid w:val="00BB0835"/>
    <w:rsid w:val="00BB2B17"/>
    <w:rsid w:val="00BB443F"/>
    <w:rsid w:val="00BB4E7B"/>
    <w:rsid w:val="00BB52BE"/>
    <w:rsid w:val="00BB547E"/>
    <w:rsid w:val="00BC4F69"/>
    <w:rsid w:val="00BD10DD"/>
    <w:rsid w:val="00BD4C68"/>
    <w:rsid w:val="00BD5194"/>
    <w:rsid w:val="00BE1A79"/>
    <w:rsid w:val="00BE2B81"/>
    <w:rsid w:val="00BE585C"/>
    <w:rsid w:val="00BE59C7"/>
    <w:rsid w:val="00BF5014"/>
    <w:rsid w:val="00C00892"/>
    <w:rsid w:val="00C00F4B"/>
    <w:rsid w:val="00C022E6"/>
    <w:rsid w:val="00C11010"/>
    <w:rsid w:val="00C12300"/>
    <w:rsid w:val="00C1454D"/>
    <w:rsid w:val="00C1477B"/>
    <w:rsid w:val="00C17A12"/>
    <w:rsid w:val="00C20237"/>
    <w:rsid w:val="00C22F06"/>
    <w:rsid w:val="00C24519"/>
    <w:rsid w:val="00C3085B"/>
    <w:rsid w:val="00C30A6F"/>
    <w:rsid w:val="00C33A4D"/>
    <w:rsid w:val="00C356BA"/>
    <w:rsid w:val="00C36F17"/>
    <w:rsid w:val="00C37231"/>
    <w:rsid w:val="00C40973"/>
    <w:rsid w:val="00C54BE9"/>
    <w:rsid w:val="00C575A5"/>
    <w:rsid w:val="00C659EA"/>
    <w:rsid w:val="00C66A47"/>
    <w:rsid w:val="00C66FCC"/>
    <w:rsid w:val="00C675EB"/>
    <w:rsid w:val="00C67F39"/>
    <w:rsid w:val="00C721AC"/>
    <w:rsid w:val="00C74886"/>
    <w:rsid w:val="00C77E29"/>
    <w:rsid w:val="00C80628"/>
    <w:rsid w:val="00C819EB"/>
    <w:rsid w:val="00C862B3"/>
    <w:rsid w:val="00C905F9"/>
    <w:rsid w:val="00CA27DE"/>
    <w:rsid w:val="00CA5E74"/>
    <w:rsid w:val="00CA7168"/>
    <w:rsid w:val="00CB040E"/>
    <w:rsid w:val="00CB14D7"/>
    <w:rsid w:val="00CB4E34"/>
    <w:rsid w:val="00CB5E5B"/>
    <w:rsid w:val="00CC018F"/>
    <w:rsid w:val="00CC73F7"/>
    <w:rsid w:val="00CD52E4"/>
    <w:rsid w:val="00CD72A7"/>
    <w:rsid w:val="00CE1CA8"/>
    <w:rsid w:val="00CF2D31"/>
    <w:rsid w:val="00CF3078"/>
    <w:rsid w:val="00CF6950"/>
    <w:rsid w:val="00CF7C3C"/>
    <w:rsid w:val="00CF7DB1"/>
    <w:rsid w:val="00D01806"/>
    <w:rsid w:val="00D01B70"/>
    <w:rsid w:val="00D05114"/>
    <w:rsid w:val="00D05BE0"/>
    <w:rsid w:val="00D06216"/>
    <w:rsid w:val="00D06857"/>
    <w:rsid w:val="00D124DF"/>
    <w:rsid w:val="00D13486"/>
    <w:rsid w:val="00D162AC"/>
    <w:rsid w:val="00D17259"/>
    <w:rsid w:val="00D259B3"/>
    <w:rsid w:val="00D46E89"/>
    <w:rsid w:val="00D523F9"/>
    <w:rsid w:val="00D52E0B"/>
    <w:rsid w:val="00D542B4"/>
    <w:rsid w:val="00D56248"/>
    <w:rsid w:val="00D67733"/>
    <w:rsid w:val="00D67B58"/>
    <w:rsid w:val="00D74D36"/>
    <w:rsid w:val="00D821E3"/>
    <w:rsid w:val="00D8530F"/>
    <w:rsid w:val="00D87E20"/>
    <w:rsid w:val="00D91856"/>
    <w:rsid w:val="00D93D51"/>
    <w:rsid w:val="00D949C9"/>
    <w:rsid w:val="00D94E5D"/>
    <w:rsid w:val="00D9552F"/>
    <w:rsid w:val="00DB10F8"/>
    <w:rsid w:val="00DB28AE"/>
    <w:rsid w:val="00DC15D3"/>
    <w:rsid w:val="00DC17CD"/>
    <w:rsid w:val="00DC192D"/>
    <w:rsid w:val="00DC6FB0"/>
    <w:rsid w:val="00DD015C"/>
    <w:rsid w:val="00DD121C"/>
    <w:rsid w:val="00DD31DD"/>
    <w:rsid w:val="00DD6267"/>
    <w:rsid w:val="00DE0747"/>
    <w:rsid w:val="00DE330F"/>
    <w:rsid w:val="00DE46AB"/>
    <w:rsid w:val="00DE67EE"/>
    <w:rsid w:val="00DF31DB"/>
    <w:rsid w:val="00DF6340"/>
    <w:rsid w:val="00E0092D"/>
    <w:rsid w:val="00E035F7"/>
    <w:rsid w:val="00E05B99"/>
    <w:rsid w:val="00E10544"/>
    <w:rsid w:val="00E139FC"/>
    <w:rsid w:val="00E13F11"/>
    <w:rsid w:val="00E159D2"/>
    <w:rsid w:val="00E15AD4"/>
    <w:rsid w:val="00E269B8"/>
    <w:rsid w:val="00E26FB3"/>
    <w:rsid w:val="00E274D9"/>
    <w:rsid w:val="00E30C72"/>
    <w:rsid w:val="00E354F1"/>
    <w:rsid w:val="00E36EE9"/>
    <w:rsid w:val="00E403DD"/>
    <w:rsid w:val="00E43BEA"/>
    <w:rsid w:val="00E451DB"/>
    <w:rsid w:val="00E51925"/>
    <w:rsid w:val="00E539A0"/>
    <w:rsid w:val="00E56867"/>
    <w:rsid w:val="00E6001E"/>
    <w:rsid w:val="00E62451"/>
    <w:rsid w:val="00E65447"/>
    <w:rsid w:val="00E7172B"/>
    <w:rsid w:val="00E77E38"/>
    <w:rsid w:val="00E8026E"/>
    <w:rsid w:val="00E8103E"/>
    <w:rsid w:val="00E8140A"/>
    <w:rsid w:val="00E90749"/>
    <w:rsid w:val="00E938B5"/>
    <w:rsid w:val="00E94A34"/>
    <w:rsid w:val="00EA3B57"/>
    <w:rsid w:val="00EA67DA"/>
    <w:rsid w:val="00EA6E00"/>
    <w:rsid w:val="00EB18FA"/>
    <w:rsid w:val="00EB45F7"/>
    <w:rsid w:val="00EB66EA"/>
    <w:rsid w:val="00EC1BA4"/>
    <w:rsid w:val="00EC39D3"/>
    <w:rsid w:val="00EC5DB2"/>
    <w:rsid w:val="00ED3023"/>
    <w:rsid w:val="00ED489C"/>
    <w:rsid w:val="00ED48CD"/>
    <w:rsid w:val="00EE341A"/>
    <w:rsid w:val="00EE3B3B"/>
    <w:rsid w:val="00EE6C1F"/>
    <w:rsid w:val="00EF144B"/>
    <w:rsid w:val="00EF1E8F"/>
    <w:rsid w:val="00F02705"/>
    <w:rsid w:val="00F02709"/>
    <w:rsid w:val="00F07293"/>
    <w:rsid w:val="00F11E79"/>
    <w:rsid w:val="00F1343B"/>
    <w:rsid w:val="00F21633"/>
    <w:rsid w:val="00F21F5A"/>
    <w:rsid w:val="00F25764"/>
    <w:rsid w:val="00F321A7"/>
    <w:rsid w:val="00F45FAE"/>
    <w:rsid w:val="00F47B54"/>
    <w:rsid w:val="00F50A1B"/>
    <w:rsid w:val="00F6152C"/>
    <w:rsid w:val="00F61BB6"/>
    <w:rsid w:val="00F73C71"/>
    <w:rsid w:val="00F82E12"/>
    <w:rsid w:val="00F83833"/>
    <w:rsid w:val="00F90C2A"/>
    <w:rsid w:val="00F96EDE"/>
    <w:rsid w:val="00FA7B23"/>
    <w:rsid w:val="00FB40A4"/>
    <w:rsid w:val="00FE442E"/>
    <w:rsid w:val="00FE4899"/>
    <w:rsid w:val="00FF23BD"/>
    <w:rsid w:val="00FF28B0"/>
    <w:rsid w:val="02CF9A86"/>
    <w:rsid w:val="062A5A54"/>
    <w:rsid w:val="084396DB"/>
    <w:rsid w:val="094DA743"/>
    <w:rsid w:val="0C519734"/>
    <w:rsid w:val="0D86135F"/>
    <w:rsid w:val="0E87EEED"/>
    <w:rsid w:val="0EA31A55"/>
    <w:rsid w:val="12193980"/>
    <w:rsid w:val="12F84B42"/>
    <w:rsid w:val="16825165"/>
    <w:rsid w:val="168EA614"/>
    <w:rsid w:val="17095DB8"/>
    <w:rsid w:val="173E36E1"/>
    <w:rsid w:val="1BC87AAD"/>
    <w:rsid w:val="1C38897C"/>
    <w:rsid w:val="1C78AB13"/>
    <w:rsid w:val="1E0700F5"/>
    <w:rsid w:val="1E8C34FB"/>
    <w:rsid w:val="24810C01"/>
    <w:rsid w:val="2599F50C"/>
    <w:rsid w:val="29C3CCBC"/>
    <w:rsid w:val="2CF63A02"/>
    <w:rsid w:val="323F4281"/>
    <w:rsid w:val="32868DF0"/>
    <w:rsid w:val="35796861"/>
    <w:rsid w:val="372EDA05"/>
    <w:rsid w:val="3761B795"/>
    <w:rsid w:val="379250F9"/>
    <w:rsid w:val="380B7CEE"/>
    <w:rsid w:val="38A8D157"/>
    <w:rsid w:val="3B385909"/>
    <w:rsid w:val="3B8C07D6"/>
    <w:rsid w:val="3C760814"/>
    <w:rsid w:val="3D0F3678"/>
    <w:rsid w:val="3DD20E8F"/>
    <w:rsid w:val="41ACFB19"/>
    <w:rsid w:val="429495A1"/>
    <w:rsid w:val="438BC093"/>
    <w:rsid w:val="43C2AE56"/>
    <w:rsid w:val="456F1EFB"/>
    <w:rsid w:val="47A55B9C"/>
    <w:rsid w:val="4B3E2D95"/>
    <w:rsid w:val="4BDB3B4C"/>
    <w:rsid w:val="4C849745"/>
    <w:rsid w:val="4D438991"/>
    <w:rsid w:val="4E5AD96E"/>
    <w:rsid w:val="4EEB8BD8"/>
    <w:rsid w:val="4FF24950"/>
    <w:rsid w:val="5592A1ED"/>
    <w:rsid w:val="5651ACA9"/>
    <w:rsid w:val="56B926F1"/>
    <w:rsid w:val="57D54525"/>
    <w:rsid w:val="59E1FE19"/>
    <w:rsid w:val="5A06CEA8"/>
    <w:rsid w:val="5AC374DC"/>
    <w:rsid w:val="5AFC5054"/>
    <w:rsid w:val="6ADC32F4"/>
    <w:rsid w:val="6DE48713"/>
    <w:rsid w:val="6ED1F29F"/>
    <w:rsid w:val="6F30A6DB"/>
    <w:rsid w:val="6F80EEEC"/>
    <w:rsid w:val="6FA62D9C"/>
    <w:rsid w:val="7141FDFD"/>
    <w:rsid w:val="72A3A35E"/>
    <w:rsid w:val="73ADCB55"/>
    <w:rsid w:val="73AF9DE1"/>
    <w:rsid w:val="741F4005"/>
    <w:rsid w:val="7AD37BA4"/>
    <w:rsid w:val="7BA3FAAC"/>
    <w:rsid w:val="7C1C416D"/>
    <w:rsid w:val="7C8987BD"/>
    <w:rsid w:val="7E3B733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28640"/>
  <w15:chartTrackingRefBased/>
  <w15:docId w15:val="{8FEA19F5-396C-4651-A5A8-370F563A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tekst"/>
    <w:qFormat/>
    <w:rsid w:val="00A753CA"/>
    <w:pPr>
      <w:suppressAutoHyphens/>
      <w:autoSpaceDE w:val="0"/>
      <w:autoSpaceDN w:val="0"/>
      <w:adjustRightInd w:val="0"/>
      <w:spacing w:line="240" w:lineRule="atLeast"/>
      <w:jc w:val="both"/>
      <w:textAlignment w:val="center"/>
    </w:pPr>
    <w:rPr>
      <w:rFonts w:ascii="Arial" w:hAnsi="Arial" w:cs="Urbane Light"/>
      <w:color w:val="0F214A"/>
      <w:sz w:val="20"/>
      <w:szCs w:val="20"/>
    </w:rPr>
  </w:style>
  <w:style w:type="paragraph" w:styleId="Kop1">
    <w:name w:val="heading 1"/>
    <w:aliases w:val="SCD - Kop 1,Section Heading,sectionHeading"/>
    <w:basedOn w:val="Standaard"/>
    <w:next w:val="Standaard"/>
    <w:link w:val="Kop1Char"/>
    <w:qFormat/>
    <w:rsid w:val="00E65447"/>
    <w:pPr>
      <w:keepNext/>
      <w:keepLines/>
      <w:numPr>
        <w:numId w:val="3"/>
      </w:numPr>
      <w:suppressAutoHyphens w:val="0"/>
      <w:autoSpaceDE/>
      <w:autoSpaceDN/>
      <w:adjustRightInd/>
      <w:spacing w:before="240" w:after="240" w:line="259" w:lineRule="auto"/>
      <w:textAlignment w:val="auto"/>
      <w:outlineLvl w:val="0"/>
    </w:pPr>
    <w:rPr>
      <w:rFonts w:ascii="Arial Black" w:hAnsi="Arial Black"/>
      <w:bCs/>
      <w:color w:val="0F2049" w:themeColor="background1"/>
      <w:sz w:val="32"/>
      <w:szCs w:val="100"/>
    </w:rPr>
  </w:style>
  <w:style w:type="paragraph" w:styleId="Kop2">
    <w:name w:val="heading 2"/>
    <w:aliases w:val="SCD - Kop 2,Reset numbering,paragraaf,2scr"/>
    <w:basedOn w:val="Standaard"/>
    <w:next w:val="Standaard"/>
    <w:link w:val="Kop2Char"/>
    <w:autoRedefine/>
    <w:unhideWhenUsed/>
    <w:qFormat/>
    <w:rsid w:val="00D01B70"/>
    <w:pPr>
      <w:keepNext/>
      <w:keepLines/>
      <w:numPr>
        <w:ilvl w:val="1"/>
        <w:numId w:val="3"/>
      </w:numPr>
      <w:suppressAutoHyphens w:val="0"/>
      <w:autoSpaceDE/>
      <w:autoSpaceDN/>
      <w:adjustRightInd/>
      <w:spacing w:before="360" w:after="120"/>
      <w:textAlignment w:val="auto"/>
      <w:outlineLvl w:val="1"/>
    </w:pPr>
    <w:rPr>
      <w:rFonts w:ascii="Arial Black" w:hAnsi="Arial Black"/>
      <w:b/>
      <w:color w:val="0F2049" w:themeColor="background1"/>
      <w:sz w:val="22"/>
      <w:szCs w:val="56"/>
    </w:rPr>
  </w:style>
  <w:style w:type="paragraph" w:styleId="Kop3">
    <w:name w:val="heading 3"/>
    <w:aliases w:val="SCD - Kop 3"/>
    <w:basedOn w:val="Standaard"/>
    <w:next w:val="Standaard"/>
    <w:link w:val="Kop3Char"/>
    <w:uiPriority w:val="9"/>
    <w:unhideWhenUsed/>
    <w:qFormat/>
    <w:rsid w:val="00783214"/>
    <w:pPr>
      <w:numPr>
        <w:ilvl w:val="2"/>
        <w:numId w:val="3"/>
      </w:numPr>
      <w:spacing w:before="240" w:after="120"/>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p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p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pacing w:line="288" w:lineRule="auto"/>
    </w:pPr>
    <w:rPr>
      <w:rFonts w:ascii="Minion Pro" w:hAnsi="Minion Pro" w:cs="Minion Pro"/>
      <w:color w:val="00000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rsid w:val="0065339D"/>
    <w:pPr>
      <w:jc w:val="right"/>
    </w:pPr>
    <w:rPr>
      <w:rFonts w:ascii="Arial" w:hAnsi="Arial" w:cs="Urbane Bold"/>
      <w:b/>
      <w:bCs/>
      <w:color w:val="0F214A"/>
      <w:sz w:val="36"/>
      <w:szCs w:val="32"/>
    </w:rPr>
  </w:style>
  <w:style w:type="character" w:customStyle="1" w:styleId="OndertitelChar">
    <w:name w:val="Ondertitel Char"/>
    <w:aliases w:val="SCD - Intro Char"/>
    <w:basedOn w:val="Standaardalinea-lettertype"/>
    <w:link w:val="Ondertitel"/>
    <w:uiPriority w:val="11"/>
    <w:rsid w:val="0065339D"/>
    <w:rPr>
      <w:rFonts w:ascii="Arial" w:hAnsi="Arial" w:cs="Urbane Bold"/>
      <w:b/>
      <w:bCs/>
      <w:color w:val="0F214A"/>
      <w:sz w:val="36"/>
      <w:szCs w:val="32"/>
    </w:rPr>
  </w:style>
  <w:style w:type="character" w:customStyle="1" w:styleId="Kop1Char">
    <w:name w:val="Kop 1 Char"/>
    <w:aliases w:val="SCD - Kop 1 Char,Section Heading Char,sectionHeading Char"/>
    <w:basedOn w:val="Standaardalinea-lettertype"/>
    <w:link w:val="Kop1"/>
    <w:rsid w:val="00E65447"/>
    <w:rPr>
      <w:rFonts w:ascii="Arial Black" w:hAnsi="Arial Black" w:cs="Urbane Light"/>
      <w:bCs/>
      <w:color w:val="0F2049" w:themeColor="background1"/>
      <w:sz w:val="32"/>
      <w:szCs w:val="100"/>
    </w:rPr>
  </w:style>
  <w:style w:type="character" w:customStyle="1" w:styleId="Kop2Char">
    <w:name w:val="Kop 2 Char"/>
    <w:aliases w:val="SCD - Kop 2 Char,Reset numbering Char,paragraaf Char,2scr Char"/>
    <w:basedOn w:val="Standaardalinea-lettertype"/>
    <w:link w:val="Kop2"/>
    <w:rsid w:val="00D01B70"/>
    <w:rPr>
      <w:rFonts w:ascii="Arial Black" w:hAnsi="Arial Black" w:cs="Urbane Light"/>
      <w:b/>
      <w:color w:val="0F2049" w:themeColor="background1"/>
      <w:sz w:val="22"/>
      <w:szCs w:val="56"/>
    </w:rPr>
  </w:style>
  <w:style w:type="character" w:customStyle="1" w:styleId="Kop3Char">
    <w:name w:val="Kop 3 Char"/>
    <w:aliases w:val="SCD - Kop 3 Char"/>
    <w:basedOn w:val="Standaardalinea-lettertype"/>
    <w:link w:val="Kop3"/>
    <w:uiPriority w:val="9"/>
    <w:rsid w:val="00783214"/>
    <w:rPr>
      <w:rFonts w:ascii="Arial" w:hAnsi="Arial" w:cs="Urbane Light"/>
      <w:b/>
      <w:color w:val="0F214A"/>
      <w:sz w:val="20"/>
      <w:szCs w:val="20"/>
    </w:rPr>
  </w:style>
  <w:style w:type="paragraph" w:customStyle="1" w:styleId="SCD-Lijstalinea">
    <w:name w:val="SCD - Lijstalinea"/>
    <w:basedOn w:val="Lijstalinea"/>
    <w:link w:val="SCD-LijstalineaChar"/>
    <w:qFormat/>
    <w:rsid w:val="00D523F9"/>
    <w:pPr>
      <w:numPr>
        <w:numId w:val="4"/>
      </w:numPr>
      <w:spacing w:before="120" w:after="240" w:line="240" w:lineRule="atLeast"/>
      <w:contextualSpacing/>
      <w:jc w:val="both"/>
    </w:p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1C028B"/>
    <w:pPr>
      <w:snapToGrid w:val="0"/>
    </w:pPr>
    <w:rPr>
      <w:rFonts w:ascii="Arial" w:hAnsi="Arial" w:cs="Times New Roman (Hoofdtekst CS)"/>
      <w:sz w:val="16"/>
    </w:rPr>
    <w:tblPr>
      <w:tblBorders>
        <w:top w:val="single" w:sz="4" w:space="0" w:color="DE6B08" w:themeColor="text2"/>
        <w:left w:val="single" w:sz="4" w:space="0" w:color="DE6B08" w:themeColor="text2"/>
        <w:bottom w:val="single" w:sz="4" w:space="0" w:color="DE6B08" w:themeColor="text2"/>
        <w:right w:val="single" w:sz="4" w:space="0" w:color="DE6B08" w:themeColor="text2"/>
        <w:insideH w:val="single" w:sz="4" w:space="0" w:color="DE6B08" w:themeColor="text2"/>
        <w:insideV w:val="single" w:sz="4" w:space="0" w:color="DE6B08"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Aptos Display" w:hAnsi="Aptos Display"/>
        <w:b/>
        <w:i w:val="0"/>
        <w:sz w:val="20"/>
      </w:rPr>
      <w:tblPr/>
      <w:tcPr>
        <w:tcBorders>
          <w:bottom w:val="single" w:sz="4" w:space="0" w:color="DE6B08" w:themeColor="text2"/>
        </w:tcBorders>
        <w:shd w:val="clear" w:color="auto" w:fill="auto"/>
      </w:tcPr>
    </w:tblStylePr>
    <w:tblStylePr w:type="firstCol">
      <w:rPr>
        <w:rFonts w:ascii="Arial" w:hAnsi="Arial"/>
        <w:b/>
        <w:sz w:val="20"/>
      </w:rPr>
    </w:tblStylePr>
  </w:style>
  <w:style w:type="paragraph" w:styleId="Lijstalinea">
    <w:name w:val="List Paragraph"/>
    <w:aliases w:val="SCD - Tabeltekst,-_BOMW"/>
    <w:next w:val="Default"/>
    <w:link w:val="LijstalineaChar"/>
    <w:uiPriority w:val="34"/>
    <w:qFormat/>
    <w:rsid w:val="001204E1"/>
    <w:pPr>
      <w:snapToGrid w:val="0"/>
      <w:spacing w:line="260" w:lineRule="atLeast"/>
    </w:pPr>
    <w:rPr>
      <w:rFonts w:ascii="Arial" w:hAnsi="Arial" w:cs="Urbane Light"/>
      <w:color w:val="0F214A"/>
      <w:sz w:val="20"/>
      <w:szCs w:val="20"/>
    </w:rPr>
  </w:style>
  <w:style w:type="character" w:styleId="Intensievebenadrukking">
    <w:name w:val="Intense Emphasis"/>
    <w:aliases w:val="Omschrijving"/>
    <w:uiPriority w:val="21"/>
    <w:rsid w:val="00502F4A"/>
    <w:rPr>
      <w:rFonts w:cs="Arial"/>
      <w:sz w:val="34"/>
      <w:szCs w:val="34"/>
    </w:rPr>
  </w:style>
  <w:style w:type="paragraph" w:styleId="Ballontekst">
    <w:name w:val="Balloon Text"/>
    <w:basedOn w:val="Standaard"/>
    <w:link w:val="BallontekstChar"/>
    <w:uiPriority w:val="99"/>
    <w:semiHidden/>
    <w:unhideWhenUsed/>
    <w:rsid w:val="00C1454D"/>
    <w:pPr>
      <w:spacing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C1454D"/>
    <w:rPr>
      <w:rFonts w:ascii="Times New Roman" w:hAnsi="Times New Roman" w:cs="Times New Roman"/>
      <w:color w:val="0F214A"/>
      <w:sz w:val="18"/>
      <w:szCs w:val="18"/>
    </w:rPr>
  </w:style>
  <w:style w:type="paragraph" w:styleId="Inhopg3">
    <w:name w:val="toc 3"/>
    <w:basedOn w:val="Standaard"/>
    <w:next w:val="Standaard"/>
    <w:autoRedefine/>
    <w:uiPriority w:val="39"/>
    <w:unhideWhenUsed/>
    <w:rsid w:val="00DE0747"/>
    <w:pPr>
      <w:spacing w:after="100"/>
      <w:ind w:left="400"/>
    </w:pPr>
  </w:style>
  <w:style w:type="paragraph" w:styleId="Inhopg1">
    <w:name w:val="toc 1"/>
    <w:basedOn w:val="Standaard"/>
    <w:next w:val="Standaard"/>
    <w:link w:val="Inhopg1Char"/>
    <w:autoRedefine/>
    <w:uiPriority w:val="39"/>
    <w:unhideWhenUsed/>
    <w:rsid w:val="00E26FB3"/>
    <w:pPr>
      <w:tabs>
        <w:tab w:val="left" w:pos="660"/>
        <w:tab w:val="right" w:leader="dot" w:pos="9054"/>
      </w:tabs>
      <w:spacing w:after="100"/>
    </w:pPr>
    <w:rPr>
      <w:rFonts w:ascii="Arial Black" w:hAnsi="Arial Black"/>
      <w:sz w:val="24"/>
    </w:rPr>
  </w:style>
  <w:style w:type="paragraph" w:styleId="Inhopg2">
    <w:name w:val="toc 2"/>
    <w:basedOn w:val="Standaard"/>
    <w:next w:val="Standaard"/>
    <w:autoRedefine/>
    <w:uiPriority w:val="39"/>
    <w:unhideWhenUsed/>
    <w:rsid w:val="00DE0747"/>
    <w:pPr>
      <w:spacing w:after="100"/>
      <w:ind w:left="200"/>
    </w:pPr>
  </w:style>
  <w:style w:type="character" w:styleId="Hyperlink">
    <w:name w:val="Hyperlink"/>
    <w:basedOn w:val="Standaardalinea-lettertype"/>
    <w:uiPriority w:val="99"/>
    <w:unhideWhenUsed/>
    <w:rsid w:val="00DE0747"/>
    <w:rPr>
      <w:color w:val="0563C1" w:themeColor="hyperlink"/>
      <w:u w:val="single"/>
    </w:rPr>
  </w:style>
  <w:style w:type="character" w:styleId="Verwijzingopmerking">
    <w:name w:val="annotation reference"/>
    <w:basedOn w:val="Standaardalinea-lettertype"/>
    <w:uiPriority w:val="99"/>
    <w:unhideWhenUsed/>
    <w:rsid w:val="00517344"/>
    <w:rPr>
      <w:sz w:val="16"/>
      <w:szCs w:val="16"/>
    </w:rPr>
  </w:style>
  <w:style w:type="paragraph" w:styleId="Tekstopmerking">
    <w:name w:val="annotation text"/>
    <w:basedOn w:val="Standaard"/>
    <w:link w:val="TekstopmerkingChar"/>
    <w:uiPriority w:val="99"/>
    <w:unhideWhenUsed/>
    <w:rsid w:val="00517344"/>
    <w:pPr>
      <w:suppressAutoHyphens w:val="0"/>
      <w:autoSpaceDE/>
      <w:autoSpaceDN/>
      <w:adjustRightInd/>
      <w:spacing w:after="160" w:line="240" w:lineRule="auto"/>
      <w:textAlignment w:val="auto"/>
    </w:pPr>
    <w:rPr>
      <w:rFonts w:asciiTheme="minorHAnsi" w:hAnsiTheme="minorHAnsi" w:cstheme="minorBidi"/>
      <w:color w:val="auto"/>
    </w:rPr>
  </w:style>
  <w:style w:type="character" w:customStyle="1" w:styleId="TekstopmerkingChar">
    <w:name w:val="Tekst opmerking Char"/>
    <w:basedOn w:val="Standaardalinea-lettertype"/>
    <w:link w:val="Tekstopmerking"/>
    <w:uiPriority w:val="99"/>
    <w:rsid w:val="00517344"/>
    <w:rPr>
      <w:sz w:val="20"/>
      <w:szCs w:val="20"/>
    </w:rPr>
  </w:style>
  <w:style w:type="character" w:customStyle="1" w:styleId="LijstalineaChar">
    <w:name w:val="Lijstalinea Char"/>
    <w:aliases w:val="SCD - Tabeltekst Char,-_BOMW Char"/>
    <w:basedOn w:val="Standaardalinea-lettertype"/>
    <w:link w:val="Lijstalinea"/>
    <w:uiPriority w:val="34"/>
    <w:locked/>
    <w:rsid w:val="001204E1"/>
    <w:rPr>
      <w:rFonts w:ascii="Arial" w:hAnsi="Arial" w:cs="Urbane Light"/>
      <w:color w:val="0F214A"/>
      <w:sz w:val="20"/>
      <w:szCs w:val="20"/>
    </w:rPr>
  </w:style>
  <w:style w:type="paragraph" w:customStyle="1" w:styleId="SCD-Benadrukt">
    <w:name w:val="SCD - Benadrukt"/>
    <w:basedOn w:val="Standaard"/>
    <w:link w:val="SCD-BenadruktChar"/>
    <w:qFormat/>
    <w:rsid w:val="00783214"/>
    <w:pPr>
      <w:spacing w:after="160" w:line="259" w:lineRule="auto"/>
      <w:contextualSpacing/>
    </w:pPr>
    <w:rPr>
      <w:i/>
      <w:u w:val="single"/>
    </w:rPr>
  </w:style>
  <w:style w:type="paragraph" w:styleId="Onderwerpvanopmerking">
    <w:name w:val="annotation subject"/>
    <w:basedOn w:val="Tekstopmerking"/>
    <w:next w:val="Tekstopmerking"/>
    <w:link w:val="OnderwerpvanopmerkingChar"/>
    <w:uiPriority w:val="99"/>
    <w:semiHidden/>
    <w:unhideWhenUsed/>
    <w:rsid w:val="00BE2B81"/>
    <w:pPr>
      <w:suppressAutoHyphens/>
      <w:autoSpaceDE w:val="0"/>
      <w:autoSpaceDN w:val="0"/>
      <w:adjustRightInd w:val="0"/>
      <w:spacing w:after="120"/>
      <w:textAlignment w:val="center"/>
    </w:pPr>
    <w:rPr>
      <w:rFonts w:ascii="Arial" w:hAnsi="Arial" w:cs="Urbane Light"/>
      <w:b/>
      <w:bCs/>
      <w:color w:val="0F214A"/>
    </w:rPr>
  </w:style>
  <w:style w:type="character" w:customStyle="1" w:styleId="OnderwerpvanopmerkingChar">
    <w:name w:val="Onderwerp van opmerking Char"/>
    <w:basedOn w:val="TekstopmerkingChar"/>
    <w:link w:val="Onderwerpvanopmerking"/>
    <w:uiPriority w:val="99"/>
    <w:semiHidden/>
    <w:rsid w:val="00BE2B81"/>
    <w:rPr>
      <w:rFonts w:ascii="Arial" w:hAnsi="Arial" w:cs="Urbane Light"/>
      <w:b/>
      <w:bCs/>
      <w:color w:val="0F214A"/>
      <w:sz w:val="20"/>
      <w:szCs w:val="20"/>
    </w:rPr>
  </w:style>
  <w:style w:type="paragraph" w:styleId="Revisie">
    <w:name w:val="Revision"/>
    <w:hidden/>
    <w:uiPriority w:val="99"/>
    <w:semiHidden/>
    <w:rsid w:val="00881535"/>
    <w:rPr>
      <w:rFonts w:ascii="Arial" w:hAnsi="Arial" w:cs="Urbane Light"/>
      <w:color w:val="0F214A"/>
      <w:sz w:val="20"/>
      <w:szCs w:val="20"/>
    </w:rPr>
  </w:style>
  <w:style w:type="paragraph" w:customStyle="1" w:styleId="Default">
    <w:name w:val="Default"/>
    <w:rsid w:val="00B47174"/>
    <w:pPr>
      <w:autoSpaceDE w:val="0"/>
      <w:autoSpaceDN w:val="0"/>
      <w:adjustRightInd w:val="0"/>
    </w:pPr>
    <w:rPr>
      <w:rFonts w:ascii="Verdana" w:hAnsi="Verdana" w:cs="Verdana"/>
      <w:color w:val="000000"/>
    </w:rPr>
  </w:style>
  <w:style w:type="paragraph" w:customStyle="1" w:styleId="SCDInhoudsopgave">
    <w:name w:val="SCD Inhoudsopgave"/>
    <w:basedOn w:val="Inhopg1"/>
    <w:link w:val="SCDInhoudsopgaveChar"/>
    <w:qFormat/>
    <w:rsid w:val="00E354F1"/>
    <w:pPr>
      <w:spacing w:before="240" w:after="240"/>
    </w:pPr>
    <w:rPr>
      <w:rFonts w:ascii="Arial" w:hAnsi="Arial"/>
      <w:b/>
      <w:sz w:val="36"/>
    </w:rPr>
  </w:style>
  <w:style w:type="paragraph" w:customStyle="1" w:styleId="SCDBijlagentitels">
    <w:name w:val="SCD Bijlagen titels"/>
    <w:basedOn w:val="Lijstalinea"/>
    <w:link w:val="SCDBijlagentitelsChar"/>
    <w:qFormat/>
    <w:rsid w:val="00017980"/>
    <w:pPr>
      <w:numPr>
        <w:numId w:val="2"/>
      </w:numPr>
      <w:snapToGrid/>
      <w:spacing w:before="240" w:after="120"/>
      <w:ind w:left="851" w:hanging="851"/>
    </w:pPr>
    <w:rPr>
      <w:sz w:val="22"/>
    </w:rPr>
  </w:style>
  <w:style w:type="character" w:customStyle="1" w:styleId="Inhopg1Char">
    <w:name w:val="Inhopg 1 Char"/>
    <w:basedOn w:val="Standaardalinea-lettertype"/>
    <w:link w:val="Inhopg1"/>
    <w:uiPriority w:val="39"/>
    <w:rsid w:val="00E354F1"/>
    <w:rPr>
      <w:rFonts w:ascii="Arial Black" w:hAnsi="Arial Black" w:cs="Urbane Light"/>
      <w:color w:val="0F214A"/>
      <w:szCs w:val="20"/>
    </w:rPr>
  </w:style>
  <w:style w:type="character" w:customStyle="1" w:styleId="SCDInhoudsopgaveChar">
    <w:name w:val="SCD Inhoudsopgave Char"/>
    <w:basedOn w:val="Inhopg1Char"/>
    <w:link w:val="SCDInhoudsopgave"/>
    <w:rsid w:val="00E354F1"/>
    <w:rPr>
      <w:rFonts w:ascii="Arial" w:hAnsi="Arial" w:cs="Urbane Light"/>
      <w:b/>
      <w:color w:val="0F214A"/>
      <w:sz w:val="36"/>
      <w:szCs w:val="20"/>
    </w:rPr>
  </w:style>
  <w:style w:type="paragraph" w:customStyle="1" w:styleId="SCTitel">
    <w:name w:val="SC _Titel"/>
    <w:basedOn w:val="Standaard"/>
    <w:link w:val="SCTitelChar"/>
    <w:rsid w:val="00A86986"/>
    <w:rPr>
      <w:rFonts w:cs="Arial"/>
      <w:b/>
      <w:bCs/>
      <w:noProof/>
      <w:color w:val="FFFFFF" w:themeColor="text1"/>
      <w:sz w:val="36"/>
      <w:lang w:eastAsia="nl-NL"/>
    </w:rPr>
  </w:style>
  <w:style w:type="character" w:customStyle="1" w:styleId="SCDBijlagentitelsChar">
    <w:name w:val="SCD Bijlagen titels Char"/>
    <w:basedOn w:val="LijstalineaChar"/>
    <w:link w:val="SCDBijlagentitels"/>
    <w:rsid w:val="00017980"/>
    <w:rPr>
      <w:rFonts w:ascii="Arial" w:hAnsi="Arial" w:cs="Urbane Light"/>
      <w:color w:val="0F214A"/>
      <w:sz w:val="22"/>
      <w:szCs w:val="20"/>
    </w:rPr>
  </w:style>
  <w:style w:type="paragraph" w:customStyle="1" w:styleId="SCD-Ondertitel">
    <w:name w:val="SCD- Ondertitel"/>
    <w:link w:val="SCD-OndertitelChar"/>
    <w:qFormat/>
    <w:rsid w:val="00A86986"/>
    <w:rPr>
      <w:rFonts w:ascii="Arial" w:hAnsi="Arial" w:cs="Arial"/>
      <w:b/>
      <w:bCs/>
      <w:noProof/>
      <w:color w:val="FFFFFF" w:themeColor="text1"/>
      <w:sz w:val="28"/>
      <w:szCs w:val="20"/>
      <w:lang w:eastAsia="nl-NL"/>
    </w:rPr>
  </w:style>
  <w:style w:type="character" w:customStyle="1" w:styleId="SCTitelChar">
    <w:name w:val="SC _Titel Char"/>
    <w:basedOn w:val="Standaardalinea-lettertype"/>
    <w:link w:val="SCTitel"/>
    <w:rsid w:val="00A86986"/>
    <w:rPr>
      <w:rFonts w:ascii="Arial" w:hAnsi="Arial" w:cs="Arial"/>
      <w:b/>
      <w:bCs/>
      <w:noProof/>
      <w:color w:val="FFFFFF" w:themeColor="text1"/>
      <w:sz w:val="36"/>
      <w:szCs w:val="20"/>
      <w:lang w:eastAsia="nl-NL"/>
    </w:rPr>
  </w:style>
  <w:style w:type="paragraph" w:customStyle="1" w:styleId="SCD-Titel">
    <w:name w:val="SCD - Titel"/>
    <w:link w:val="SCD-TitelChar"/>
    <w:qFormat/>
    <w:rsid w:val="005C2310"/>
    <w:rPr>
      <w:rFonts w:ascii="Arial" w:hAnsi="Arial" w:cs="Arial"/>
      <w:b/>
      <w:bCs/>
      <w:noProof/>
      <w:color w:val="FFFFFF" w:themeColor="text1"/>
      <w:sz w:val="56"/>
      <w:szCs w:val="20"/>
      <w:lang w:eastAsia="nl-NL"/>
    </w:rPr>
  </w:style>
  <w:style w:type="character" w:customStyle="1" w:styleId="SCD-OndertitelChar">
    <w:name w:val="SCD- Ondertitel Char"/>
    <w:basedOn w:val="SCTitelChar"/>
    <w:link w:val="SCD-Ondertitel"/>
    <w:rsid w:val="00A86986"/>
    <w:rPr>
      <w:rFonts w:ascii="Arial" w:hAnsi="Arial" w:cs="Arial"/>
      <w:b/>
      <w:bCs/>
      <w:noProof/>
      <w:color w:val="FFFFFF" w:themeColor="text1"/>
      <w:sz w:val="28"/>
      <w:szCs w:val="20"/>
      <w:lang w:eastAsia="nl-NL"/>
    </w:rPr>
  </w:style>
  <w:style w:type="character" w:customStyle="1" w:styleId="SCD-LijstalineaChar">
    <w:name w:val="SCD - Lijstalinea Char"/>
    <w:basedOn w:val="LijstalineaChar"/>
    <w:link w:val="SCD-Lijstalinea"/>
    <w:rsid w:val="00D523F9"/>
    <w:rPr>
      <w:rFonts w:ascii="Arial" w:hAnsi="Arial" w:cs="Urbane Light"/>
      <w:color w:val="0F214A"/>
      <w:sz w:val="20"/>
      <w:szCs w:val="20"/>
    </w:rPr>
  </w:style>
  <w:style w:type="character" w:customStyle="1" w:styleId="SCD-TitelChar">
    <w:name w:val="SCD - Titel Char"/>
    <w:basedOn w:val="SCD-OndertitelChar"/>
    <w:link w:val="SCD-Titel"/>
    <w:rsid w:val="005C2310"/>
    <w:rPr>
      <w:rFonts w:ascii="Arial" w:hAnsi="Arial" w:cs="Arial"/>
      <w:b/>
      <w:bCs/>
      <w:noProof/>
      <w:color w:val="FFFFFF" w:themeColor="text1"/>
      <w:sz w:val="56"/>
      <w:szCs w:val="20"/>
      <w:lang w:eastAsia="nl-NL"/>
    </w:rPr>
  </w:style>
  <w:style w:type="character" w:customStyle="1" w:styleId="SCD-BenadruktChar">
    <w:name w:val="SCD - Benadrukt Char"/>
    <w:basedOn w:val="Standaardalinea-lettertype"/>
    <w:link w:val="SCD-Benadrukt"/>
    <w:rsid w:val="00783214"/>
    <w:rPr>
      <w:rFonts w:ascii="Arial" w:hAnsi="Arial" w:cs="Urbane Light"/>
      <w:i/>
      <w:color w:val="0F214A"/>
      <w:sz w:val="20"/>
      <w:szCs w:val="20"/>
      <w:u w:val="single"/>
    </w:rPr>
  </w:style>
  <w:style w:type="paragraph" w:customStyle="1" w:styleId="Opsomming">
    <w:name w:val="Opsomming"/>
    <w:basedOn w:val="Standaard"/>
    <w:uiPriority w:val="99"/>
    <w:rsid w:val="00D01B70"/>
    <w:pPr>
      <w:numPr>
        <w:numId w:val="5"/>
      </w:numPr>
      <w:suppressAutoHyphens w:val="0"/>
      <w:autoSpaceDE/>
      <w:autoSpaceDN/>
      <w:adjustRightInd/>
      <w:spacing w:line="260" w:lineRule="atLeast"/>
      <w:textAlignment w:val="auto"/>
    </w:pPr>
    <w:rPr>
      <w:rFonts w:ascii="Verdana" w:eastAsia="MS Mincho" w:hAnsi="Verdana" w:cs="Times New Roman"/>
      <w:color w:val="FFFFFF" w:themeColor="text1"/>
      <w:sz w:val="16"/>
      <w:szCs w:val="16"/>
      <w:lang w:val="nl-BE" w:eastAsia="nl-NL"/>
    </w:rPr>
  </w:style>
  <w:style w:type="paragraph" w:customStyle="1" w:styleId="Standaardtekst">
    <w:name w:val="Standaardtekst"/>
    <w:basedOn w:val="Standaard"/>
    <w:link w:val="StandaardtekstChar"/>
    <w:uiPriority w:val="99"/>
    <w:rsid w:val="00DD121C"/>
    <w:pPr>
      <w:suppressAutoHyphens w:val="0"/>
      <w:autoSpaceDE/>
      <w:autoSpaceDN/>
      <w:adjustRightInd/>
      <w:spacing w:line="240" w:lineRule="auto"/>
      <w:textAlignment w:val="auto"/>
    </w:pPr>
    <w:rPr>
      <w:rFonts w:ascii="Times New Roman" w:eastAsia="MS Mincho" w:hAnsi="Times New Roman" w:cs="Times New Roman"/>
      <w:color w:val="auto"/>
      <w:sz w:val="24"/>
      <w:lang w:eastAsia="nl-NL"/>
    </w:rPr>
  </w:style>
  <w:style w:type="character" w:customStyle="1" w:styleId="StandaardtekstChar">
    <w:name w:val="Standaardtekst Char"/>
    <w:link w:val="Standaardtekst"/>
    <w:uiPriority w:val="99"/>
    <w:locked/>
    <w:rsid w:val="00DD121C"/>
    <w:rPr>
      <w:rFonts w:ascii="Times New Roman" w:eastAsia="MS Mincho" w:hAnsi="Times New Roman" w:cs="Times New Roman"/>
      <w:szCs w:val="20"/>
      <w:lang w:eastAsia="nl-NL"/>
    </w:rPr>
  </w:style>
  <w:style w:type="paragraph" w:customStyle="1" w:styleId="BijlagekopSCD">
    <w:name w:val="Bijlage kop SCD"/>
    <w:basedOn w:val="Kop2"/>
    <w:link w:val="BijlagekopSCDChar"/>
    <w:qFormat/>
    <w:rsid w:val="00DD121C"/>
    <w:pPr>
      <w:numPr>
        <w:ilvl w:val="0"/>
        <w:numId w:val="0"/>
      </w:numPr>
      <w:ind w:left="851" w:hanging="851"/>
    </w:pPr>
  </w:style>
  <w:style w:type="character" w:customStyle="1" w:styleId="BijlagekopSCDChar">
    <w:name w:val="Bijlage kop SCD Char"/>
    <w:basedOn w:val="Kop2Char"/>
    <w:link w:val="BijlagekopSCD"/>
    <w:rsid w:val="00DD121C"/>
    <w:rPr>
      <w:rFonts w:ascii="Arial Black" w:hAnsi="Arial Black" w:cs="Urbane Light"/>
      <w:b/>
      <w:color w:val="0F2049" w:themeColor="background1"/>
      <w:sz w:val="22"/>
      <w:szCs w:val="56"/>
    </w:rPr>
  </w:style>
  <w:style w:type="paragraph" w:customStyle="1" w:styleId="paragraph">
    <w:name w:val="paragraph"/>
    <w:basedOn w:val="Standaard"/>
    <w:rsid w:val="00C17A12"/>
    <w:pPr>
      <w:suppressAutoHyphens w:val="0"/>
      <w:autoSpaceDE/>
      <w:autoSpaceDN/>
      <w:adjustRightInd/>
      <w:spacing w:before="100" w:beforeAutospacing="1" w:after="100" w:afterAutospacing="1" w:line="240" w:lineRule="auto"/>
      <w:jc w:val="left"/>
      <w:textAlignment w:val="auto"/>
    </w:pPr>
    <w:rPr>
      <w:rFonts w:ascii="Calibri" w:hAnsi="Calibri" w:cs="Calibri"/>
      <w:color w:val="auto"/>
      <w:sz w:val="22"/>
      <w:szCs w:val="22"/>
      <w:lang w:eastAsia="nl-NL"/>
    </w:rPr>
  </w:style>
  <w:style w:type="character" w:customStyle="1" w:styleId="normaltextrun">
    <w:name w:val="normaltextrun"/>
    <w:basedOn w:val="Standaardalinea-lettertype"/>
    <w:rsid w:val="00C17A12"/>
  </w:style>
  <w:style w:type="character" w:customStyle="1" w:styleId="eop">
    <w:name w:val="eop"/>
    <w:basedOn w:val="Standaardalinea-lettertype"/>
    <w:rsid w:val="00C1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81812">
      <w:bodyDiv w:val="1"/>
      <w:marLeft w:val="0"/>
      <w:marRight w:val="0"/>
      <w:marTop w:val="0"/>
      <w:marBottom w:val="0"/>
      <w:divBdr>
        <w:top w:val="none" w:sz="0" w:space="0" w:color="auto"/>
        <w:left w:val="none" w:sz="0" w:space="0" w:color="auto"/>
        <w:bottom w:val="none" w:sz="0" w:space="0" w:color="auto"/>
        <w:right w:val="none" w:sz="0" w:space="0" w:color="auto"/>
      </w:divBdr>
    </w:div>
    <w:div w:id="948272124">
      <w:bodyDiv w:val="1"/>
      <w:marLeft w:val="0"/>
      <w:marRight w:val="0"/>
      <w:marTop w:val="0"/>
      <w:marBottom w:val="0"/>
      <w:divBdr>
        <w:top w:val="none" w:sz="0" w:space="0" w:color="auto"/>
        <w:left w:val="none" w:sz="0" w:space="0" w:color="auto"/>
        <w:bottom w:val="none" w:sz="0" w:space="0" w:color="auto"/>
        <w:right w:val="none" w:sz="0" w:space="0" w:color="auto"/>
      </w:divBdr>
    </w:div>
    <w:div w:id="1039360093">
      <w:bodyDiv w:val="1"/>
      <w:marLeft w:val="0"/>
      <w:marRight w:val="0"/>
      <w:marTop w:val="0"/>
      <w:marBottom w:val="0"/>
      <w:divBdr>
        <w:top w:val="none" w:sz="0" w:space="0" w:color="auto"/>
        <w:left w:val="none" w:sz="0" w:space="0" w:color="auto"/>
        <w:bottom w:val="none" w:sz="0" w:space="0" w:color="auto"/>
        <w:right w:val="none" w:sz="0" w:space="0" w:color="auto"/>
      </w:divBdr>
    </w:div>
    <w:div w:id="184832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FD099EA3C92348B57892B6F8CAC1B3" ma:contentTypeVersion="6" ma:contentTypeDescription="Een nieuw document maken." ma:contentTypeScope="" ma:versionID="544cdee2b93968a2c35e8124f69daca3">
  <xsd:schema xmlns:xsd="http://www.w3.org/2001/XMLSchema" xmlns:xs="http://www.w3.org/2001/XMLSchema" xmlns:p="http://schemas.microsoft.com/office/2006/metadata/properties" xmlns:ns2="a900ef31-0ef2-40b7-96e0-20de0142a77c" xmlns:ns3="2e2acd97-f1c7-42ab-8956-f8351c9c4315" targetNamespace="http://schemas.microsoft.com/office/2006/metadata/properties" ma:root="true" ma:fieldsID="d2ddbb37b59cdb3e1b071ae671726467" ns2:_="" ns3:_="">
    <xsd:import namespace="a900ef31-0ef2-40b7-96e0-20de0142a77c"/>
    <xsd:import namespace="2e2acd97-f1c7-42ab-8956-f8351c9c43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0ef31-0ef2-40b7-96e0-20de0142a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acd97-f1c7-42ab-8956-f8351c9c431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A5D94E-B660-4E09-89F0-443EA2CC80D6}">
  <ds:schemaRefs>
    <ds:schemaRef ds:uri="http://schemas.openxmlformats.org/officeDocument/2006/bibliography"/>
  </ds:schemaRefs>
</ds:datastoreItem>
</file>

<file path=customXml/itemProps2.xml><?xml version="1.0" encoding="utf-8"?>
<ds:datastoreItem xmlns:ds="http://schemas.openxmlformats.org/officeDocument/2006/customXml" ds:itemID="{7386DE57-63A1-457F-9B30-D260FB69EA6C}">
  <ds:schemaRefs>
    <ds:schemaRef ds:uri="http://schemas.microsoft.com/sharepoint/v3/contenttype/forms"/>
  </ds:schemaRefs>
</ds:datastoreItem>
</file>

<file path=customXml/itemProps3.xml><?xml version="1.0" encoding="utf-8"?>
<ds:datastoreItem xmlns:ds="http://schemas.openxmlformats.org/officeDocument/2006/customXml" ds:itemID="{CBD7FE0B-CCE3-4DF8-921F-11A1AB447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0ef31-0ef2-40b7-96e0-20de0142a77c"/>
    <ds:schemaRef ds:uri="2e2acd97-f1c7-42ab-8956-f8351c9c4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58E6D-4598-4A13-8B7E-990547F985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4827</Words>
  <Characters>26550</Characters>
  <Application>Microsoft Office Word</Application>
  <DocSecurity>0</DocSecurity>
  <Lines>221</Lines>
  <Paragraphs>62</Paragraphs>
  <ScaleCrop>false</ScaleCrop>
  <Company/>
  <LinksUpToDate>false</LinksUpToDate>
  <CharactersWithSpaces>31315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Verschuur-Oudshoorn, A (Annelies)</dc:creator>
  <cp:keywords/>
  <dc:description/>
  <cp:lastModifiedBy>Clement, SR (Sander)</cp:lastModifiedBy>
  <cp:revision>35</cp:revision>
  <cp:lastPrinted>2022-06-21T19:30:00Z</cp:lastPrinted>
  <dcterms:created xsi:type="dcterms:W3CDTF">2024-04-25T06:33:00Z</dcterms:created>
  <dcterms:modified xsi:type="dcterms:W3CDTF">2024-04-26T18:37:00Z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0x010100D8FD099EA3C92348B57892B6F8CAC1B3</vt:lpwstr>
  </property>
</Properties>
</file>